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D876E" w14:textId="77777777" w:rsidR="00A22540" w:rsidRPr="0079335F" w:rsidRDefault="00A22540" w:rsidP="005E34EE">
      <w:pPr>
        <w:jc w:val="both"/>
        <w:rPr>
          <w:rFonts w:ascii="Arial" w:hAnsi="Arial" w:cs="Arial"/>
          <w:sz w:val="20"/>
          <w:szCs w:val="20"/>
        </w:rPr>
      </w:pPr>
    </w:p>
    <w:p w14:paraId="42415E1A" w14:textId="77777777" w:rsidR="005E34EE" w:rsidRPr="0079335F" w:rsidRDefault="00F85B6F" w:rsidP="00F85B6F">
      <w:pPr>
        <w:pStyle w:val="Heading1"/>
        <w:tabs>
          <w:tab w:val="left" w:pos="3516"/>
        </w:tabs>
        <w:jc w:val="left"/>
        <w:rPr>
          <w:sz w:val="20"/>
        </w:rPr>
      </w:pPr>
      <w:r w:rsidRPr="0079335F">
        <w:rPr>
          <w:sz w:val="20"/>
        </w:rPr>
        <w:tab/>
      </w:r>
    </w:p>
    <w:p w14:paraId="60C3EECC" w14:textId="77777777" w:rsidR="00A22540" w:rsidRPr="0079335F" w:rsidRDefault="00A22540" w:rsidP="00A22540">
      <w:pPr>
        <w:widowControl w:val="0"/>
        <w:jc w:val="center"/>
        <w:rPr>
          <w:rFonts w:ascii="Arial" w:hAnsi="Arial" w:cs="Arial"/>
          <w:b/>
          <w:sz w:val="20"/>
          <w:szCs w:val="20"/>
        </w:rPr>
      </w:pPr>
    </w:p>
    <w:p w14:paraId="57AD02C4" w14:textId="77777777" w:rsidR="005E34EE" w:rsidRPr="0079335F" w:rsidRDefault="005E34EE" w:rsidP="00A22540">
      <w:pPr>
        <w:widowControl w:val="0"/>
        <w:jc w:val="center"/>
        <w:rPr>
          <w:rFonts w:ascii="Arial" w:hAnsi="Arial" w:cs="Arial"/>
          <w:sz w:val="20"/>
          <w:szCs w:val="20"/>
        </w:rPr>
      </w:pPr>
      <w:r w:rsidRPr="0079335F">
        <w:rPr>
          <w:rFonts w:ascii="Arial" w:hAnsi="Arial" w:cs="Arial"/>
          <w:b/>
          <w:sz w:val="20"/>
          <w:szCs w:val="20"/>
        </w:rPr>
        <w:t>DISCLOSURE STATEMENT</w:t>
      </w:r>
      <w:r w:rsidRPr="0079335F">
        <w:rPr>
          <w:rFonts w:ascii="Arial" w:hAnsi="Arial" w:cs="Arial"/>
          <w:b/>
          <w:sz w:val="20"/>
          <w:szCs w:val="20"/>
          <w:u w:val="single"/>
        </w:rPr>
        <w:t xml:space="preserve">              </w:t>
      </w:r>
    </w:p>
    <w:p w14:paraId="2350004E" w14:textId="77777777" w:rsidR="005E34EE" w:rsidRPr="0079335F" w:rsidRDefault="005E34EE" w:rsidP="005E34EE">
      <w:pPr>
        <w:widowControl w:val="0"/>
        <w:spacing w:line="120" w:lineRule="auto"/>
        <w:jc w:val="center"/>
        <w:rPr>
          <w:rFonts w:ascii="Arial" w:hAnsi="Arial" w:cs="Arial"/>
          <w:sz w:val="20"/>
          <w:szCs w:val="20"/>
        </w:rPr>
      </w:pPr>
    </w:p>
    <w:p w14:paraId="4F2887C7" w14:textId="77777777" w:rsidR="005E34EE" w:rsidRPr="0079335F" w:rsidRDefault="005E34EE" w:rsidP="005E34EE">
      <w:pPr>
        <w:widowControl w:val="0"/>
        <w:jc w:val="center"/>
        <w:rPr>
          <w:rFonts w:ascii="Arial" w:hAnsi="Arial" w:cs="Arial"/>
          <w:b/>
          <w:sz w:val="20"/>
          <w:szCs w:val="20"/>
        </w:rPr>
      </w:pPr>
      <w:r w:rsidRPr="0079335F">
        <w:rPr>
          <w:rFonts w:ascii="Arial" w:hAnsi="Arial" w:cs="Arial"/>
          <w:b/>
          <w:sz w:val="20"/>
          <w:szCs w:val="20"/>
        </w:rPr>
        <w:t>Ernst &amp; Young LLP</w:t>
      </w:r>
    </w:p>
    <w:p w14:paraId="60EDB628" w14:textId="6A671EDB" w:rsidR="005E34EE" w:rsidRPr="0079335F" w:rsidRDefault="005E34EE" w:rsidP="00A22540">
      <w:pPr>
        <w:widowControl w:val="0"/>
        <w:jc w:val="center"/>
        <w:rPr>
          <w:rFonts w:ascii="Arial" w:hAnsi="Arial" w:cs="Arial"/>
          <w:sz w:val="20"/>
          <w:szCs w:val="20"/>
        </w:rPr>
      </w:pPr>
      <w:r w:rsidRPr="0079335F">
        <w:rPr>
          <w:rFonts w:ascii="Arial" w:hAnsi="Arial" w:cs="Arial"/>
          <w:b/>
          <w:sz w:val="20"/>
          <w:szCs w:val="20"/>
        </w:rPr>
        <w:t>Ernst &amp; Young Investment Advisers LLP</w:t>
      </w:r>
      <w:r w:rsidRPr="0079335F">
        <w:rPr>
          <w:rFonts w:ascii="Arial" w:hAnsi="Arial" w:cs="Arial"/>
          <w:b/>
          <w:sz w:val="20"/>
          <w:szCs w:val="20"/>
          <w:u w:val="single"/>
        </w:rPr>
        <w:t xml:space="preserve">              </w:t>
      </w:r>
    </w:p>
    <w:p w14:paraId="1A7206B5" w14:textId="77777777" w:rsidR="00253D7D" w:rsidRPr="0079335F" w:rsidRDefault="005E34EE" w:rsidP="005E34EE">
      <w:pPr>
        <w:widowControl w:val="0"/>
        <w:jc w:val="center"/>
        <w:rPr>
          <w:rFonts w:ascii="Arial" w:hAnsi="Arial" w:cs="Arial"/>
          <w:b/>
          <w:i/>
          <w:sz w:val="20"/>
          <w:szCs w:val="20"/>
        </w:rPr>
      </w:pPr>
      <w:r w:rsidRPr="0079335F">
        <w:rPr>
          <w:rFonts w:ascii="Arial" w:hAnsi="Arial" w:cs="Arial"/>
          <w:b/>
          <w:sz w:val="20"/>
          <w:szCs w:val="20"/>
        </w:rPr>
        <w:t xml:space="preserve"> </w:t>
      </w:r>
      <w:r w:rsidRPr="0079335F">
        <w:rPr>
          <w:rFonts w:ascii="Arial" w:hAnsi="Arial" w:cs="Arial"/>
          <w:b/>
          <w:i/>
          <w:sz w:val="20"/>
          <w:szCs w:val="20"/>
        </w:rPr>
        <w:t>Employee Financial Services</w:t>
      </w:r>
    </w:p>
    <w:p w14:paraId="23780FFE" w14:textId="77777777" w:rsidR="00253D7D" w:rsidRPr="0079335F" w:rsidRDefault="00253D7D" w:rsidP="005E34EE">
      <w:pPr>
        <w:widowControl w:val="0"/>
        <w:jc w:val="center"/>
        <w:rPr>
          <w:rFonts w:ascii="Arial" w:hAnsi="Arial" w:cs="Arial"/>
          <w:b/>
          <w:i/>
          <w:sz w:val="20"/>
          <w:szCs w:val="20"/>
        </w:rPr>
      </w:pPr>
    </w:p>
    <w:p w14:paraId="500A4CA1" w14:textId="6B90797A" w:rsidR="005E34EE" w:rsidRPr="0079335F" w:rsidRDefault="00A85C22" w:rsidP="005E34EE">
      <w:pPr>
        <w:widowControl w:val="0"/>
        <w:jc w:val="center"/>
        <w:rPr>
          <w:rFonts w:ascii="Arial" w:hAnsi="Arial" w:cs="Arial"/>
          <w:b/>
          <w:sz w:val="20"/>
          <w:szCs w:val="20"/>
        </w:rPr>
      </w:pPr>
      <w:r w:rsidRPr="0079335F">
        <w:rPr>
          <w:rFonts w:ascii="Arial" w:hAnsi="Arial" w:cs="Arial"/>
          <w:b/>
          <w:sz w:val="20"/>
          <w:szCs w:val="20"/>
        </w:rPr>
        <w:t>0</w:t>
      </w:r>
      <w:r w:rsidR="00D962C4">
        <w:rPr>
          <w:rFonts w:ascii="Arial" w:hAnsi="Arial" w:cs="Arial"/>
          <w:b/>
          <w:sz w:val="20"/>
          <w:szCs w:val="20"/>
        </w:rPr>
        <w:t>9</w:t>
      </w:r>
      <w:r w:rsidRPr="0079335F">
        <w:rPr>
          <w:rFonts w:ascii="Arial" w:hAnsi="Arial" w:cs="Arial"/>
          <w:b/>
          <w:sz w:val="20"/>
          <w:szCs w:val="20"/>
        </w:rPr>
        <w:t>/</w:t>
      </w:r>
      <w:r w:rsidR="008F4F47">
        <w:rPr>
          <w:rFonts w:ascii="Arial" w:hAnsi="Arial" w:cs="Arial"/>
          <w:b/>
          <w:sz w:val="20"/>
          <w:szCs w:val="20"/>
        </w:rPr>
        <w:t>0</w:t>
      </w:r>
      <w:r w:rsidR="004A11B5">
        <w:rPr>
          <w:rFonts w:ascii="Arial" w:hAnsi="Arial" w:cs="Arial"/>
          <w:b/>
          <w:sz w:val="20"/>
          <w:szCs w:val="20"/>
        </w:rPr>
        <w:t>5</w:t>
      </w:r>
      <w:r w:rsidR="003B396E" w:rsidRPr="0079335F">
        <w:rPr>
          <w:rFonts w:ascii="Arial" w:hAnsi="Arial" w:cs="Arial"/>
          <w:b/>
          <w:sz w:val="20"/>
          <w:szCs w:val="20"/>
        </w:rPr>
        <w:t>/</w:t>
      </w:r>
      <w:r w:rsidR="00F53267">
        <w:rPr>
          <w:rFonts w:ascii="Arial" w:hAnsi="Arial" w:cs="Arial"/>
          <w:b/>
          <w:sz w:val="20"/>
          <w:szCs w:val="20"/>
        </w:rPr>
        <w:t>202</w:t>
      </w:r>
      <w:r w:rsidR="00770A71">
        <w:rPr>
          <w:rFonts w:ascii="Arial" w:hAnsi="Arial" w:cs="Arial"/>
          <w:b/>
          <w:sz w:val="20"/>
          <w:szCs w:val="20"/>
        </w:rPr>
        <w:t>4</w:t>
      </w:r>
    </w:p>
    <w:p w14:paraId="362A8FA9" w14:textId="77777777" w:rsidR="00C10890" w:rsidRPr="0079335F" w:rsidRDefault="00C10890" w:rsidP="005E34EE">
      <w:pPr>
        <w:widowControl w:val="0"/>
        <w:jc w:val="center"/>
        <w:rPr>
          <w:rFonts w:ascii="Arial" w:hAnsi="Arial" w:cs="Arial"/>
          <w:i/>
          <w:sz w:val="20"/>
          <w:szCs w:val="20"/>
        </w:rPr>
      </w:pPr>
    </w:p>
    <w:p w14:paraId="19D611B3" w14:textId="369E7C1B" w:rsidR="00B25F82" w:rsidRDefault="00C10890" w:rsidP="00FC2884">
      <w:pPr>
        <w:widowControl w:val="0"/>
        <w:jc w:val="center"/>
        <w:rPr>
          <w:rStyle w:val="Hyperlink"/>
          <w:rFonts w:ascii="Arial" w:hAnsi="Arial" w:cs="Arial"/>
          <w:b/>
          <w:color w:val="auto"/>
          <w:sz w:val="20"/>
          <w:szCs w:val="20"/>
        </w:rPr>
      </w:pPr>
      <w:r w:rsidRPr="0079335F">
        <w:rPr>
          <w:rFonts w:ascii="Arial" w:hAnsi="Arial" w:cs="Arial"/>
          <w:b/>
          <w:sz w:val="20"/>
          <w:szCs w:val="20"/>
        </w:rPr>
        <w:t xml:space="preserve">Please note that this disclosure statement provides a summary of </w:t>
      </w:r>
      <w:r w:rsidR="00542313" w:rsidRPr="0079335F">
        <w:rPr>
          <w:rFonts w:ascii="Arial" w:hAnsi="Arial" w:cs="Arial"/>
          <w:b/>
          <w:sz w:val="20"/>
          <w:szCs w:val="20"/>
        </w:rPr>
        <w:t>the investment advisory</w:t>
      </w:r>
      <w:r w:rsidRPr="0079335F">
        <w:rPr>
          <w:rFonts w:ascii="Arial" w:hAnsi="Arial" w:cs="Arial"/>
          <w:b/>
          <w:sz w:val="20"/>
          <w:szCs w:val="20"/>
        </w:rPr>
        <w:t xml:space="preserve"> services provided by Ernst </w:t>
      </w:r>
      <w:r w:rsidR="00253D7D" w:rsidRPr="0079335F">
        <w:rPr>
          <w:rFonts w:ascii="Arial" w:hAnsi="Arial" w:cs="Arial"/>
          <w:b/>
          <w:sz w:val="20"/>
          <w:szCs w:val="20"/>
        </w:rPr>
        <w:t xml:space="preserve">&amp; </w:t>
      </w:r>
      <w:r w:rsidRPr="0079335F">
        <w:rPr>
          <w:rFonts w:ascii="Arial" w:hAnsi="Arial" w:cs="Arial"/>
          <w:b/>
          <w:sz w:val="20"/>
          <w:szCs w:val="20"/>
        </w:rPr>
        <w:t xml:space="preserve">Young LLP.  Please note that a full copy of </w:t>
      </w:r>
      <w:r w:rsidR="00F53267">
        <w:rPr>
          <w:rFonts w:ascii="Arial" w:hAnsi="Arial" w:cs="Arial"/>
          <w:b/>
          <w:sz w:val="20"/>
          <w:szCs w:val="20"/>
        </w:rPr>
        <w:t xml:space="preserve">Form </w:t>
      </w:r>
      <w:r w:rsidRPr="0079335F">
        <w:rPr>
          <w:rFonts w:ascii="Arial" w:hAnsi="Arial" w:cs="Arial"/>
          <w:b/>
          <w:sz w:val="20"/>
          <w:szCs w:val="20"/>
        </w:rPr>
        <w:t xml:space="preserve">ADV Part 2 can be located at this link </w:t>
      </w:r>
      <w:hyperlink r:id="rId11" w:history="1">
        <w:r w:rsidR="00343D64" w:rsidRPr="0079335F">
          <w:rPr>
            <w:rStyle w:val="Hyperlink"/>
            <w:rFonts w:ascii="Arial" w:hAnsi="Arial" w:cs="Arial"/>
            <w:b/>
            <w:color w:val="auto"/>
            <w:sz w:val="20"/>
            <w:szCs w:val="20"/>
          </w:rPr>
          <w:t>www.adviserinfo.sec.gov/IAPD/Content/Search/iapd_Search.aspx</w:t>
        </w:r>
      </w:hyperlink>
      <w:r w:rsidR="00343D64" w:rsidRPr="0079335F">
        <w:rPr>
          <w:rStyle w:val="FootnoteReference"/>
          <w:rFonts w:ascii="Arial" w:hAnsi="Arial" w:cs="Arial"/>
          <w:b/>
          <w:sz w:val="20"/>
          <w:szCs w:val="20"/>
        </w:rPr>
        <w:footnoteReference w:id="1"/>
      </w:r>
    </w:p>
    <w:p w14:paraId="790BDD7D" w14:textId="63C727C1" w:rsidR="00C534AF" w:rsidRDefault="00C534AF" w:rsidP="00FC2884">
      <w:pPr>
        <w:widowControl w:val="0"/>
        <w:jc w:val="center"/>
        <w:rPr>
          <w:rStyle w:val="Hyperlink"/>
          <w:rFonts w:ascii="Arial" w:hAnsi="Arial" w:cs="Arial"/>
          <w:b/>
          <w:color w:val="auto"/>
          <w:sz w:val="20"/>
          <w:szCs w:val="20"/>
        </w:rPr>
      </w:pPr>
    </w:p>
    <w:p w14:paraId="6A4CF572" w14:textId="54EB5C88" w:rsidR="00C534AF" w:rsidRPr="0079335F" w:rsidRDefault="00C534AF" w:rsidP="00FC2884">
      <w:pPr>
        <w:widowControl w:val="0"/>
        <w:jc w:val="center"/>
        <w:rPr>
          <w:rFonts w:ascii="Arial" w:hAnsi="Arial" w:cs="Arial"/>
          <w:b/>
          <w:sz w:val="20"/>
          <w:szCs w:val="20"/>
        </w:rPr>
      </w:pPr>
      <w:r w:rsidRPr="0079335F">
        <w:rPr>
          <w:rFonts w:ascii="Arial" w:hAnsi="Arial" w:cs="Arial"/>
          <w:b/>
          <w:bCs/>
          <w:sz w:val="20"/>
          <w:szCs w:val="20"/>
        </w:rPr>
        <w:t>Form ADV Part 2</w:t>
      </w:r>
      <w:r>
        <w:rPr>
          <w:rFonts w:ascii="Arial" w:hAnsi="Arial" w:cs="Arial"/>
          <w:b/>
          <w:bCs/>
          <w:sz w:val="20"/>
          <w:szCs w:val="20"/>
        </w:rPr>
        <w:t>A</w:t>
      </w:r>
    </w:p>
    <w:p w14:paraId="4471C88F" w14:textId="77777777" w:rsidR="00FC2884" w:rsidRPr="0079335F" w:rsidRDefault="00FC2884" w:rsidP="00FC2884">
      <w:pPr>
        <w:widowControl w:val="0"/>
        <w:jc w:val="center"/>
        <w:rPr>
          <w:rFonts w:ascii="Arial" w:hAnsi="Arial" w:cs="Arial"/>
          <w:sz w:val="20"/>
          <w:szCs w:val="20"/>
        </w:rPr>
      </w:pPr>
    </w:p>
    <w:p w14:paraId="5C27E931" w14:textId="53C67073" w:rsidR="005E34EE" w:rsidRPr="0079335F" w:rsidRDefault="00FE43AA" w:rsidP="00D62773">
      <w:pPr>
        <w:widowControl w:val="0"/>
        <w:ind w:firstLine="720"/>
        <w:jc w:val="both"/>
        <w:rPr>
          <w:rFonts w:ascii="Arial" w:hAnsi="Arial" w:cs="Arial"/>
          <w:sz w:val="20"/>
          <w:szCs w:val="20"/>
        </w:rPr>
      </w:pPr>
      <w:r w:rsidRPr="0079335F">
        <w:rPr>
          <w:rFonts w:ascii="Arial" w:hAnsi="Arial" w:cs="Arial"/>
          <w:sz w:val="20"/>
          <w:szCs w:val="20"/>
        </w:rPr>
        <w:t>Ernst &amp; Young LLP (“E</w:t>
      </w:r>
      <w:r w:rsidR="005E34EE" w:rsidRPr="0079335F">
        <w:rPr>
          <w:rFonts w:ascii="Arial" w:hAnsi="Arial" w:cs="Arial"/>
          <w:sz w:val="20"/>
          <w:szCs w:val="20"/>
        </w:rPr>
        <w:t xml:space="preserve">Y”), under the supervision of Ernst &amp; Young Investment Advisers LLP (“EYIA”), provides </w:t>
      </w:r>
      <w:r w:rsidR="0016250D">
        <w:rPr>
          <w:rFonts w:ascii="Arial" w:hAnsi="Arial" w:cs="Arial"/>
          <w:sz w:val="20"/>
          <w:szCs w:val="20"/>
        </w:rPr>
        <w:t>EY Personal Finance</w:t>
      </w:r>
      <w:r w:rsidR="005E34EE" w:rsidRPr="0079335F">
        <w:rPr>
          <w:rFonts w:ascii="Arial" w:hAnsi="Arial" w:cs="Arial"/>
          <w:sz w:val="20"/>
          <w:szCs w:val="20"/>
        </w:rPr>
        <w:t xml:space="preserve"> (</w:t>
      </w:r>
      <w:r w:rsidR="0016250D">
        <w:rPr>
          <w:rFonts w:ascii="Arial" w:hAnsi="Arial" w:cs="Arial"/>
          <w:sz w:val="20"/>
          <w:szCs w:val="20"/>
        </w:rPr>
        <w:t>Formerly Employee Financial Services</w:t>
      </w:r>
      <w:r w:rsidR="00936168">
        <w:rPr>
          <w:rFonts w:ascii="Arial" w:hAnsi="Arial" w:cs="Arial"/>
          <w:sz w:val="20"/>
          <w:szCs w:val="20"/>
        </w:rPr>
        <w:t xml:space="preserve"> </w:t>
      </w:r>
      <w:r w:rsidR="005E34EE" w:rsidRPr="0079335F">
        <w:rPr>
          <w:rFonts w:ascii="Arial" w:hAnsi="Arial" w:cs="Arial"/>
          <w:sz w:val="20"/>
          <w:szCs w:val="20"/>
        </w:rPr>
        <w:t xml:space="preserve">“EFS”), including investment </w:t>
      </w:r>
      <w:r w:rsidR="00D62773" w:rsidRPr="0079335F">
        <w:rPr>
          <w:rFonts w:ascii="Arial" w:hAnsi="Arial" w:cs="Arial"/>
          <w:sz w:val="20"/>
          <w:szCs w:val="20"/>
        </w:rPr>
        <w:t>education and counseling</w:t>
      </w:r>
      <w:r w:rsidR="005E34EE" w:rsidRPr="0079335F">
        <w:rPr>
          <w:rFonts w:ascii="Arial" w:hAnsi="Arial" w:cs="Arial"/>
          <w:sz w:val="20"/>
          <w:szCs w:val="20"/>
        </w:rPr>
        <w:t xml:space="preserve"> services to employees, members of associations, unions or other large groups (“Participants”) pursuant to engagements by corporate employers, pension plan trustees, or other entities formed for the benefit of such Participants (“Sponsors”).  Such services are provided th</w:t>
      </w:r>
      <w:r w:rsidR="00896C7D" w:rsidRPr="0079335F">
        <w:rPr>
          <w:rFonts w:ascii="Arial" w:hAnsi="Arial" w:cs="Arial"/>
          <w:sz w:val="20"/>
          <w:szCs w:val="20"/>
        </w:rPr>
        <w:t>r</w:t>
      </w:r>
      <w:r w:rsidRPr="0079335F">
        <w:rPr>
          <w:rFonts w:ascii="Arial" w:hAnsi="Arial" w:cs="Arial"/>
          <w:sz w:val="20"/>
          <w:szCs w:val="20"/>
        </w:rPr>
        <w:t xml:space="preserve">ough </w:t>
      </w:r>
      <w:r w:rsidR="00936168">
        <w:rPr>
          <w:rFonts w:ascii="Arial" w:hAnsi="Arial" w:cs="Arial"/>
          <w:sz w:val="20"/>
          <w:szCs w:val="20"/>
        </w:rPr>
        <w:t>EY Personal Finance</w:t>
      </w:r>
      <w:r w:rsidR="005E34EE" w:rsidRPr="0079335F">
        <w:rPr>
          <w:rFonts w:ascii="Arial" w:hAnsi="Arial" w:cs="Arial"/>
          <w:sz w:val="20"/>
          <w:szCs w:val="20"/>
        </w:rPr>
        <w:t xml:space="preserve">, a functional specialty within the firm’s Tax Department.  EYIA is registered with the Securities and Exchange Commission as an investment adviser under the Investment Advisers Act of 1940 (“Advisers Act”) and maintains its main office at </w:t>
      </w:r>
      <w:r w:rsidR="00FB01EB" w:rsidRPr="0079335F">
        <w:rPr>
          <w:rFonts w:ascii="Arial" w:hAnsi="Arial" w:cs="Arial"/>
          <w:sz w:val="20"/>
          <w:szCs w:val="20"/>
        </w:rPr>
        <w:t>200 Plaza Drive</w:t>
      </w:r>
      <w:r w:rsidR="005E34EE" w:rsidRPr="0079335F">
        <w:rPr>
          <w:rFonts w:ascii="Arial" w:hAnsi="Arial" w:cs="Arial"/>
          <w:sz w:val="20"/>
          <w:szCs w:val="20"/>
        </w:rPr>
        <w:t>,</w:t>
      </w:r>
      <w:r w:rsidR="00FB01EB" w:rsidRPr="0079335F">
        <w:rPr>
          <w:rFonts w:ascii="Arial" w:hAnsi="Arial" w:cs="Arial"/>
          <w:sz w:val="20"/>
          <w:szCs w:val="20"/>
        </w:rPr>
        <w:t xml:space="preserve"> Suite </w:t>
      </w:r>
      <w:r w:rsidR="00936168">
        <w:rPr>
          <w:rFonts w:ascii="Arial" w:hAnsi="Arial" w:cs="Arial"/>
          <w:sz w:val="20"/>
          <w:szCs w:val="20"/>
        </w:rPr>
        <w:t>102</w:t>
      </w:r>
      <w:r w:rsidR="00FB01EB" w:rsidRPr="0079335F">
        <w:rPr>
          <w:rFonts w:ascii="Arial" w:hAnsi="Arial" w:cs="Arial"/>
          <w:sz w:val="20"/>
          <w:szCs w:val="20"/>
        </w:rPr>
        <w:t xml:space="preserve">, Secaucus, NJ  07094 </w:t>
      </w:r>
      <w:r w:rsidR="005E34EE" w:rsidRPr="0079335F">
        <w:rPr>
          <w:rFonts w:ascii="Arial" w:hAnsi="Arial" w:cs="Arial"/>
          <w:sz w:val="20"/>
          <w:szCs w:val="20"/>
        </w:rPr>
        <w:t xml:space="preserve">(telephone: </w:t>
      </w:r>
      <w:r w:rsidR="00A22540" w:rsidRPr="0079335F">
        <w:rPr>
          <w:rFonts w:ascii="Arial" w:hAnsi="Arial" w:cs="Arial"/>
          <w:sz w:val="20"/>
          <w:szCs w:val="20"/>
        </w:rPr>
        <w:t>800</w:t>
      </w:r>
      <w:r w:rsidR="005E34EE" w:rsidRPr="0079335F">
        <w:rPr>
          <w:rFonts w:ascii="Arial" w:hAnsi="Arial" w:cs="Arial"/>
          <w:sz w:val="20"/>
          <w:szCs w:val="20"/>
        </w:rPr>
        <w:t>-</w:t>
      </w:r>
      <w:r w:rsidR="00A22540" w:rsidRPr="0079335F">
        <w:rPr>
          <w:rFonts w:ascii="Arial" w:hAnsi="Arial" w:cs="Arial"/>
          <w:sz w:val="20"/>
          <w:szCs w:val="20"/>
        </w:rPr>
        <w:t>273</w:t>
      </w:r>
      <w:r w:rsidR="005E34EE" w:rsidRPr="0079335F">
        <w:rPr>
          <w:rFonts w:ascii="Arial" w:hAnsi="Arial" w:cs="Arial"/>
          <w:sz w:val="20"/>
          <w:szCs w:val="20"/>
        </w:rPr>
        <w:t>-</w:t>
      </w:r>
      <w:r w:rsidR="00A22540" w:rsidRPr="0079335F">
        <w:rPr>
          <w:rFonts w:ascii="Arial" w:hAnsi="Arial" w:cs="Arial"/>
          <w:sz w:val="20"/>
          <w:szCs w:val="20"/>
        </w:rPr>
        <w:t>0588</w:t>
      </w:r>
      <w:r w:rsidR="005E34EE" w:rsidRPr="0079335F">
        <w:rPr>
          <w:rFonts w:ascii="Arial" w:hAnsi="Arial" w:cs="Arial"/>
          <w:sz w:val="20"/>
          <w:szCs w:val="20"/>
        </w:rPr>
        <w:t>).</w:t>
      </w:r>
      <w:r w:rsidR="005E34EE" w:rsidRPr="0079335F">
        <w:rPr>
          <w:rFonts w:ascii="Arial" w:hAnsi="Arial" w:cs="Arial"/>
          <w:sz w:val="20"/>
          <w:szCs w:val="20"/>
        </w:rPr>
        <w:softHyphen/>
      </w:r>
      <w:r w:rsidR="005E34EE" w:rsidRPr="0079335F">
        <w:rPr>
          <w:rFonts w:ascii="Arial" w:hAnsi="Arial" w:cs="Arial"/>
          <w:sz w:val="20"/>
          <w:szCs w:val="20"/>
        </w:rPr>
        <w:softHyphen/>
      </w:r>
      <w:r w:rsidR="005E34EE" w:rsidRPr="0079335F">
        <w:rPr>
          <w:rFonts w:ascii="Arial" w:hAnsi="Arial" w:cs="Arial"/>
          <w:sz w:val="20"/>
          <w:szCs w:val="20"/>
        </w:rPr>
        <w:softHyphen/>
      </w:r>
      <w:r w:rsidR="005E34EE" w:rsidRPr="0079335F">
        <w:rPr>
          <w:rFonts w:ascii="Arial" w:hAnsi="Arial" w:cs="Arial"/>
          <w:sz w:val="20"/>
          <w:szCs w:val="20"/>
        </w:rPr>
        <w:softHyphen/>
      </w:r>
      <w:r w:rsidR="005E34EE" w:rsidRPr="0079335F">
        <w:rPr>
          <w:rFonts w:ascii="Arial" w:hAnsi="Arial" w:cs="Arial"/>
          <w:sz w:val="20"/>
          <w:szCs w:val="20"/>
        </w:rPr>
        <w:softHyphen/>
      </w:r>
      <w:r w:rsidR="005E34EE" w:rsidRPr="0079335F">
        <w:rPr>
          <w:rFonts w:ascii="Arial" w:hAnsi="Arial" w:cs="Arial"/>
          <w:sz w:val="20"/>
          <w:szCs w:val="20"/>
        </w:rPr>
        <w:softHyphen/>
      </w:r>
    </w:p>
    <w:p w14:paraId="0229F570" w14:textId="77777777" w:rsidR="005E34EE" w:rsidRPr="0079335F" w:rsidRDefault="005E34EE" w:rsidP="005E34EE">
      <w:pPr>
        <w:widowControl w:val="0"/>
        <w:jc w:val="both"/>
        <w:rPr>
          <w:rFonts w:ascii="Arial" w:hAnsi="Arial" w:cs="Arial"/>
          <w:b/>
          <w:sz w:val="20"/>
          <w:szCs w:val="20"/>
          <w:u w:val="single"/>
        </w:rPr>
      </w:pPr>
    </w:p>
    <w:p w14:paraId="4F8D28B4" w14:textId="5A446E9F" w:rsidR="005E34EE" w:rsidRPr="00E85E17" w:rsidRDefault="00936168" w:rsidP="005E34EE">
      <w:pPr>
        <w:widowControl w:val="0"/>
        <w:jc w:val="both"/>
        <w:rPr>
          <w:rFonts w:ascii="Arial" w:hAnsi="Arial" w:cs="Arial"/>
          <w:b/>
          <w:bCs/>
          <w:sz w:val="20"/>
          <w:szCs w:val="20"/>
          <w:u w:val="single"/>
        </w:rPr>
      </w:pPr>
      <w:r w:rsidRPr="00E85E17">
        <w:rPr>
          <w:rFonts w:ascii="Arial" w:hAnsi="Arial" w:cs="Arial"/>
          <w:b/>
          <w:bCs/>
          <w:sz w:val="20"/>
          <w:szCs w:val="20"/>
          <w:u w:val="single"/>
        </w:rPr>
        <w:t xml:space="preserve">EY Personal Finance </w:t>
      </w:r>
    </w:p>
    <w:p w14:paraId="1FBABF2A" w14:textId="77777777" w:rsidR="000E25BC" w:rsidRPr="0079335F" w:rsidRDefault="000E25BC" w:rsidP="005E34EE">
      <w:pPr>
        <w:widowControl w:val="0"/>
        <w:jc w:val="both"/>
        <w:rPr>
          <w:rFonts w:ascii="Arial" w:hAnsi="Arial" w:cs="Arial"/>
          <w:sz w:val="20"/>
          <w:szCs w:val="20"/>
        </w:rPr>
      </w:pPr>
    </w:p>
    <w:p w14:paraId="755F6724" w14:textId="5ED8F489" w:rsidR="00AB536B" w:rsidRPr="0079335F" w:rsidRDefault="000E25BC" w:rsidP="000E25BC">
      <w:pPr>
        <w:widowControl w:val="0"/>
        <w:jc w:val="both"/>
        <w:rPr>
          <w:rFonts w:ascii="Arial" w:hAnsi="Arial" w:cs="Arial"/>
          <w:sz w:val="20"/>
          <w:szCs w:val="20"/>
        </w:rPr>
      </w:pPr>
      <w:r w:rsidRPr="00E85E17">
        <w:rPr>
          <w:rFonts w:ascii="Arial" w:hAnsi="Arial" w:cs="Arial"/>
          <w:b/>
          <w:bCs/>
          <w:sz w:val="20"/>
          <w:szCs w:val="20"/>
          <w:u w:val="single"/>
        </w:rPr>
        <w:t>EY Personal Finance</w:t>
      </w:r>
      <w:r w:rsidRPr="0079335F">
        <w:rPr>
          <w:rFonts w:ascii="Arial" w:hAnsi="Arial" w:cs="Arial"/>
          <w:sz w:val="20"/>
          <w:szCs w:val="20"/>
        </w:rPr>
        <w:t xml:space="preserve"> </w:t>
      </w:r>
      <w:r w:rsidR="00B50B7B">
        <w:rPr>
          <w:rFonts w:ascii="Arial" w:hAnsi="Arial" w:cs="Arial"/>
          <w:sz w:val="20"/>
          <w:szCs w:val="20"/>
        </w:rPr>
        <w:t xml:space="preserve">provides </w:t>
      </w:r>
      <w:r w:rsidR="00AB536B" w:rsidRPr="0079335F">
        <w:rPr>
          <w:rFonts w:ascii="Arial" w:hAnsi="Arial" w:cs="Arial"/>
          <w:sz w:val="20"/>
          <w:szCs w:val="20"/>
        </w:rPr>
        <w:t>financial wellness service</w:t>
      </w:r>
      <w:r w:rsidR="00F857F5">
        <w:rPr>
          <w:rFonts w:ascii="Arial" w:hAnsi="Arial" w:cs="Arial"/>
          <w:sz w:val="20"/>
          <w:szCs w:val="20"/>
        </w:rPr>
        <w:t>s</w:t>
      </w:r>
      <w:r w:rsidR="00AB536B" w:rsidRPr="0079335F">
        <w:rPr>
          <w:rFonts w:ascii="Arial" w:hAnsi="Arial" w:cs="Arial"/>
          <w:sz w:val="20"/>
          <w:szCs w:val="20"/>
        </w:rPr>
        <w:t xml:space="preserve"> that educates participants with different learning styles and approaches to financial planning, including via interaction with EY financial planners as well as digital tools.  The service offers the convenience of different learning methods and tools (telephone counseling, web-based and mobile tools, group learning, and interaction through social media) providing participants the opportunity to “try out” all the available learning styles to select their preferred one or a combination that best meets their needs. (Please note: these services can be bundled together or sold separately.)</w:t>
      </w:r>
    </w:p>
    <w:p w14:paraId="6804C38A" w14:textId="77777777" w:rsidR="00AB536B" w:rsidRPr="0079335F" w:rsidRDefault="00AB536B" w:rsidP="00AB536B">
      <w:pPr>
        <w:rPr>
          <w:rFonts w:ascii="Arial" w:hAnsi="Arial" w:cs="Arial"/>
          <w:sz w:val="20"/>
          <w:szCs w:val="20"/>
        </w:rPr>
      </w:pPr>
    </w:p>
    <w:p w14:paraId="19CE81E4" w14:textId="77777777" w:rsidR="00AB536B" w:rsidRPr="0079335F" w:rsidRDefault="00B50B7B" w:rsidP="00AB536B">
      <w:pPr>
        <w:pStyle w:val="ListParagraph"/>
        <w:numPr>
          <w:ilvl w:val="0"/>
          <w:numId w:val="15"/>
        </w:numPr>
        <w:rPr>
          <w:rFonts w:ascii="Arial" w:hAnsi="Arial" w:cs="Arial"/>
          <w:b/>
          <w:bCs/>
          <w:sz w:val="20"/>
          <w:szCs w:val="20"/>
        </w:rPr>
      </w:pPr>
      <w:r w:rsidRPr="00B50B7B">
        <w:rPr>
          <w:rFonts w:ascii="Arial" w:hAnsi="Arial" w:cs="Arial"/>
          <w:b/>
          <w:bCs/>
          <w:iCs/>
          <w:sz w:val="20"/>
          <w:szCs w:val="20"/>
        </w:rPr>
        <w:t>Telephone</w:t>
      </w:r>
      <w:r>
        <w:rPr>
          <w:rFonts w:ascii="Arial" w:hAnsi="Arial" w:cs="Arial"/>
          <w:b/>
          <w:bCs/>
          <w:iCs/>
          <w:sz w:val="20"/>
          <w:szCs w:val="20"/>
        </w:rPr>
        <w:t>-</w:t>
      </w:r>
      <w:r w:rsidRPr="00B50B7B">
        <w:rPr>
          <w:rFonts w:ascii="Arial" w:hAnsi="Arial" w:cs="Arial"/>
          <w:b/>
          <w:bCs/>
          <w:iCs/>
          <w:sz w:val="20"/>
          <w:szCs w:val="20"/>
        </w:rPr>
        <w:t>based financial planning</w:t>
      </w:r>
      <w:r w:rsidR="00AB536B" w:rsidRPr="0079335F">
        <w:rPr>
          <w:rFonts w:ascii="Arial" w:hAnsi="Arial" w:cs="Arial"/>
          <w:b/>
          <w:bCs/>
          <w:sz w:val="20"/>
          <w:szCs w:val="20"/>
        </w:rPr>
        <w:t xml:space="preserve"> </w:t>
      </w:r>
      <w:r w:rsidR="00AB536B" w:rsidRPr="0079335F">
        <w:rPr>
          <w:rFonts w:ascii="Arial" w:hAnsi="Arial" w:cs="Arial"/>
          <w:sz w:val="20"/>
          <w:szCs w:val="20"/>
        </w:rPr>
        <w:t>provides:</w:t>
      </w:r>
    </w:p>
    <w:p w14:paraId="2259CBDD" w14:textId="2D0CB8BD"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 xml:space="preserve">Unlimited toll-free access to experienced, </w:t>
      </w:r>
      <w:r w:rsidR="00D962C4" w:rsidRPr="0079335F">
        <w:rPr>
          <w:rFonts w:ascii="Arial" w:hAnsi="Arial" w:cs="Arial"/>
          <w:sz w:val="20"/>
          <w:szCs w:val="20"/>
        </w:rPr>
        <w:t>credentialed,</w:t>
      </w:r>
      <w:r w:rsidRPr="0079335F">
        <w:rPr>
          <w:rFonts w:ascii="Arial" w:hAnsi="Arial" w:cs="Arial"/>
          <w:sz w:val="20"/>
          <w:szCs w:val="20"/>
        </w:rPr>
        <w:t xml:space="preserve"> and objective EY financial planners</w:t>
      </w:r>
    </w:p>
    <w:p w14:paraId="69EEB46D"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EY financial planners who are trained on sponsoring organizations’ benefit plans and programs</w:t>
      </w:r>
    </w:p>
    <w:p w14:paraId="058C9CF5"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 xml:space="preserve">EY financial planners who provide information and guidance across all areas of financial planning. Common topics </w:t>
      </w:r>
      <w:proofErr w:type="gramStart"/>
      <w:r w:rsidRPr="0079335F">
        <w:rPr>
          <w:rFonts w:ascii="Arial" w:hAnsi="Arial" w:cs="Arial"/>
          <w:sz w:val="20"/>
          <w:szCs w:val="20"/>
        </w:rPr>
        <w:t>include:</w:t>
      </w:r>
      <w:proofErr w:type="gramEnd"/>
      <w:r w:rsidRPr="0079335F">
        <w:rPr>
          <w:rFonts w:ascii="Arial" w:hAnsi="Arial" w:cs="Arial"/>
          <w:sz w:val="20"/>
          <w:szCs w:val="20"/>
        </w:rPr>
        <w:t xml:space="preserve"> employer-provided benefit plans, cash flow and debt management, investment planning, education funding, etc.</w:t>
      </w:r>
    </w:p>
    <w:p w14:paraId="7E6E10EE"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Personalized reports are available on a variety of topics including retirement, asset allocation, cash flow, net worth, education funding, insurance planning, and debt management</w:t>
      </w:r>
    </w:p>
    <w:p w14:paraId="5F8C87ED" w14:textId="77777777" w:rsidR="00AB536B" w:rsidRPr="0079335F" w:rsidRDefault="00AB536B" w:rsidP="00AB536B">
      <w:pPr>
        <w:spacing w:after="60" w:line="260" w:lineRule="exact"/>
        <w:rPr>
          <w:rFonts w:ascii="Arial" w:hAnsi="Arial" w:cs="Arial"/>
          <w:sz w:val="20"/>
          <w:szCs w:val="20"/>
        </w:rPr>
      </w:pPr>
    </w:p>
    <w:p w14:paraId="2D47668A" w14:textId="77777777" w:rsidR="00AB536B" w:rsidRPr="0079335F" w:rsidRDefault="00B50B7B" w:rsidP="00AB536B">
      <w:pPr>
        <w:pStyle w:val="ListParagraph"/>
        <w:numPr>
          <w:ilvl w:val="0"/>
          <w:numId w:val="15"/>
        </w:numPr>
        <w:rPr>
          <w:rFonts w:ascii="Arial" w:hAnsi="Arial" w:cs="Arial"/>
          <w:b/>
          <w:bCs/>
          <w:sz w:val="20"/>
          <w:szCs w:val="20"/>
        </w:rPr>
      </w:pPr>
      <w:r w:rsidRPr="00B50B7B">
        <w:rPr>
          <w:rFonts w:ascii="Arial" w:hAnsi="Arial" w:cs="Arial"/>
          <w:b/>
          <w:bCs/>
          <w:iCs/>
          <w:sz w:val="20"/>
          <w:szCs w:val="20"/>
        </w:rPr>
        <w:t xml:space="preserve">Financial </w:t>
      </w:r>
      <w:r>
        <w:rPr>
          <w:rFonts w:ascii="Arial" w:hAnsi="Arial" w:cs="Arial"/>
          <w:b/>
          <w:bCs/>
          <w:iCs/>
          <w:sz w:val="20"/>
          <w:szCs w:val="20"/>
        </w:rPr>
        <w:t>p</w:t>
      </w:r>
      <w:r w:rsidRPr="00B50B7B">
        <w:rPr>
          <w:rFonts w:ascii="Arial" w:hAnsi="Arial" w:cs="Arial"/>
          <w:b/>
          <w:bCs/>
          <w:iCs/>
          <w:sz w:val="20"/>
          <w:szCs w:val="20"/>
        </w:rPr>
        <w:t>lanning website</w:t>
      </w:r>
      <w:r w:rsidR="00AB536B" w:rsidRPr="00B50B7B">
        <w:rPr>
          <w:rFonts w:ascii="Arial" w:hAnsi="Arial" w:cs="Arial"/>
          <w:b/>
          <w:bCs/>
          <w:sz w:val="20"/>
          <w:szCs w:val="20"/>
        </w:rPr>
        <w:t xml:space="preserve"> </w:t>
      </w:r>
      <w:r w:rsidR="00AB536B" w:rsidRPr="0079335F">
        <w:rPr>
          <w:rFonts w:ascii="Arial" w:hAnsi="Arial" w:cs="Arial"/>
          <w:sz w:val="20"/>
          <w:szCs w:val="20"/>
        </w:rPr>
        <w:t>offers:</w:t>
      </w:r>
    </w:p>
    <w:p w14:paraId="27359500"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A unique and interactive planning experience that grows as the participant’s needs and knowledge level expand</w:t>
      </w:r>
    </w:p>
    <w:p w14:paraId="4DA1E4CF" w14:textId="53895AAF"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lastRenderedPageBreak/>
        <w:t xml:space="preserve">Robust resources, including </w:t>
      </w:r>
      <w:r w:rsidR="00F53267">
        <w:rPr>
          <w:rFonts w:ascii="Arial" w:hAnsi="Arial" w:cs="Arial"/>
          <w:sz w:val="20"/>
          <w:szCs w:val="20"/>
        </w:rPr>
        <w:t>calculators and videos</w:t>
      </w:r>
    </w:p>
    <w:p w14:paraId="56D3C1CC"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 xml:space="preserve">EY financial planner communication through messaging </w:t>
      </w:r>
    </w:p>
    <w:p w14:paraId="14BE9ED5"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Chat feature for help</w:t>
      </w:r>
    </w:p>
    <w:p w14:paraId="6FDFFE2F" w14:textId="17727D9B"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 xml:space="preserve">Single sign on which allows users to access the </w:t>
      </w:r>
      <w:r w:rsidR="009A555E">
        <w:rPr>
          <w:rFonts w:ascii="Arial" w:hAnsi="Arial" w:cs="Arial"/>
          <w:sz w:val="20"/>
          <w:szCs w:val="20"/>
        </w:rPr>
        <w:t>E</w:t>
      </w:r>
      <w:r w:rsidR="00EE03CA">
        <w:rPr>
          <w:rFonts w:ascii="Arial" w:hAnsi="Arial" w:cs="Arial"/>
          <w:sz w:val="20"/>
          <w:szCs w:val="20"/>
        </w:rPr>
        <w:t>Y</w:t>
      </w:r>
      <w:r w:rsidR="009A555E">
        <w:rPr>
          <w:rFonts w:ascii="Arial" w:hAnsi="Arial" w:cs="Arial"/>
          <w:sz w:val="20"/>
          <w:szCs w:val="20"/>
        </w:rPr>
        <w:t xml:space="preserve"> Personal Finance</w:t>
      </w:r>
      <w:r w:rsidRPr="0079335F">
        <w:rPr>
          <w:rFonts w:ascii="Arial" w:hAnsi="Arial" w:cs="Arial"/>
          <w:sz w:val="20"/>
          <w:szCs w:val="20"/>
        </w:rPr>
        <w:t xml:space="preserve"> website from client sites without further login</w:t>
      </w:r>
    </w:p>
    <w:p w14:paraId="7F2742BD"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Connection of financial accounts to facilitate information-sharing with EY financial planners (</w:t>
      </w:r>
      <w:r w:rsidRPr="0079335F">
        <w:rPr>
          <w:rFonts w:ascii="Arial" w:hAnsi="Arial" w:cs="Arial"/>
          <w:sz w:val="20"/>
          <w:szCs w:val="20"/>
          <w:u w:val="single"/>
        </w:rPr>
        <w:t>this feature will not be available to clients with independence restrictions</w:t>
      </w:r>
      <w:r w:rsidRPr="0079335F">
        <w:rPr>
          <w:rFonts w:ascii="Arial" w:hAnsi="Arial" w:cs="Arial"/>
          <w:sz w:val="20"/>
          <w:szCs w:val="20"/>
        </w:rPr>
        <w:t>)</w:t>
      </w:r>
    </w:p>
    <w:p w14:paraId="20383BA2"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Access to a user dashboard which provides participants with the ability to view their personal financial situation, including their aggregation of financial account information if applicable</w:t>
      </w:r>
    </w:p>
    <w:p w14:paraId="285469C7"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Mobile app to allow users to obtain financial education and communicate with EY financial planners</w:t>
      </w:r>
    </w:p>
    <w:p w14:paraId="496ACC69" w14:textId="77777777" w:rsidR="00AB536B" w:rsidRPr="0079335F" w:rsidRDefault="00AB536B" w:rsidP="00AB536B">
      <w:pPr>
        <w:spacing w:after="60" w:line="260" w:lineRule="exact"/>
        <w:ind w:left="1267"/>
        <w:rPr>
          <w:rFonts w:ascii="Arial" w:hAnsi="Arial" w:cs="Arial"/>
          <w:sz w:val="20"/>
          <w:szCs w:val="20"/>
        </w:rPr>
      </w:pPr>
    </w:p>
    <w:p w14:paraId="2130BF2C" w14:textId="77777777" w:rsidR="00AB536B" w:rsidRPr="0079335F" w:rsidRDefault="00B50B7B" w:rsidP="00AB536B">
      <w:pPr>
        <w:pStyle w:val="ListParagraph"/>
        <w:numPr>
          <w:ilvl w:val="0"/>
          <w:numId w:val="15"/>
        </w:numPr>
        <w:rPr>
          <w:rFonts w:ascii="Arial" w:hAnsi="Arial" w:cs="Arial"/>
          <w:b/>
          <w:bCs/>
          <w:sz w:val="20"/>
          <w:szCs w:val="20"/>
        </w:rPr>
      </w:pPr>
      <w:r>
        <w:rPr>
          <w:rFonts w:ascii="Arial" w:hAnsi="Arial" w:cs="Arial"/>
          <w:b/>
          <w:bCs/>
          <w:i/>
          <w:iCs/>
          <w:sz w:val="20"/>
          <w:szCs w:val="20"/>
        </w:rPr>
        <w:t>G</w:t>
      </w:r>
      <w:r w:rsidR="00AB536B" w:rsidRPr="0079335F">
        <w:rPr>
          <w:rFonts w:ascii="Arial" w:hAnsi="Arial" w:cs="Arial"/>
          <w:b/>
          <w:bCs/>
          <w:sz w:val="20"/>
          <w:szCs w:val="20"/>
        </w:rPr>
        <w:t>roup learning:</w:t>
      </w:r>
    </w:p>
    <w:p w14:paraId="6622CB75"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Group learning that informs participants about their benefits and comprehensive financial planning. This learning can be delivered as live workshops, live webinars and/or recorded sessions.</w:t>
      </w:r>
    </w:p>
    <w:p w14:paraId="5FE4247D"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A list of action items that apply to a participant’s personal situation</w:t>
      </w:r>
    </w:p>
    <w:p w14:paraId="4E58B935" w14:textId="77777777" w:rsidR="00AB536B" w:rsidRPr="0079335F" w:rsidRDefault="00AB536B" w:rsidP="00AB536B">
      <w:pPr>
        <w:spacing w:after="60" w:line="260" w:lineRule="exact"/>
        <w:rPr>
          <w:rFonts w:ascii="Arial" w:hAnsi="Arial" w:cs="Arial"/>
          <w:sz w:val="20"/>
          <w:szCs w:val="20"/>
        </w:rPr>
      </w:pPr>
    </w:p>
    <w:p w14:paraId="3CC61260" w14:textId="77777777" w:rsidR="00AB536B" w:rsidRPr="0079335F" w:rsidRDefault="00AB536B" w:rsidP="00AB536B">
      <w:pPr>
        <w:pStyle w:val="ListParagraph"/>
        <w:numPr>
          <w:ilvl w:val="0"/>
          <w:numId w:val="15"/>
        </w:numPr>
        <w:rPr>
          <w:rFonts w:ascii="Arial" w:hAnsi="Arial" w:cs="Arial"/>
          <w:b/>
          <w:bCs/>
          <w:sz w:val="20"/>
          <w:szCs w:val="20"/>
        </w:rPr>
      </w:pPr>
      <w:r w:rsidRPr="0079335F">
        <w:rPr>
          <w:rFonts w:ascii="Arial" w:hAnsi="Arial" w:cs="Arial"/>
          <w:b/>
          <w:bCs/>
          <w:sz w:val="20"/>
          <w:szCs w:val="20"/>
        </w:rPr>
        <w:t xml:space="preserve">Organization support: </w:t>
      </w:r>
    </w:p>
    <w:p w14:paraId="15BBCAD7"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Dedicated EY project manager(s), including periodic service reviews</w:t>
      </w:r>
    </w:p>
    <w:p w14:paraId="6061450A"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Periodic engagement reports highlighting participant activity</w:t>
      </w:r>
    </w:p>
    <w:p w14:paraId="0EA26D8C" w14:textId="77777777" w:rsidR="00AB536B" w:rsidRPr="0079335F" w:rsidRDefault="00AB536B" w:rsidP="00AB536B">
      <w:pPr>
        <w:numPr>
          <w:ilvl w:val="1"/>
          <w:numId w:val="15"/>
        </w:numPr>
        <w:spacing w:after="60" w:line="260" w:lineRule="exact"/>
        <w:rPr>
          <w:rFonts w:ascii="Arial" w:hAnsi="Arial" w:cs="Arial"/>
          <w:sz w:val="20"/>
          <w:szCs w:val="20"/>
        </w:rPr>
      </w:pPr>
      <w:r w:rsidRPr="0079335F">
        <w:rPr>
          <w:rFonts w:ascii="Arial" w:hAnsi="Arial" w:cs="Arial"/>
          <w:sz w:val="20"/>
          <w:szCs w:val="20"/>
        </w:rPr>
        <w:t xml:space="preserve">Integration of services with other benefit providers to create a cohesive program </w:t>
      </w:r>
    </w:p>
    <w:p w14:paraId="08515055" w14:textId="77777777" w:rsidR="00AB536B" w:rsidRPr="0079335F" w:rsidRDefault="00AB536B" w:rsidP="00324581">
      <w:pPr>
        <w:numPr>
          <w:ilvl w:val="1"/>
          <w:numId w:val="15"/>
        </w:numPr>
        <w:spacing w:after="60" w:line="260" w:lineRule="exact"/>
        <w:rPr>
          <w:rFonts w:ascii="Arial" w:hAnsi="Arial" w:cs="Arial"/>
          <w:sz w:val="20"/>
          <w:szCs w:val="20"/>
        </w:rPr>
      </w:pPr>
      <w:r w:rsidRPr="0079335F">
        <w:rPr>
          <w:rFonts w:ascii="Arial" w:hAnsi="Arial" w:cs="Arial"/>
          <w:sz w:val="20"/>
          <w:szCs w:val="20"/>
        </w:rPr>
        <w:t>Assist client with developing communication materials to promote service</w:t>
      </w:r>
    </w:p>
    <w:p w14:paraId="32837065" w14:textId="77777777" w:rsidR="006F036F" w:rsidRPr="0079335F" w:rsidRDefault="006F036F" w:rsidP="00907B32">
      <w:pPr>
        <w:spacing w:after="60" w:line="260" w:lineRule="exact"/>
        <w:ind w:left="1440"/>
        <w:rPr>
          <w:rFonts w:ascii="Arial" w:hAnsi="Arial" w:cs="Arial"/>
          <w:sz w:val="20"/>
          <w:szCs w:val="20"/>
        </w:rPr>
      </w:pPr>
    </w:p>
    <w:p w14:paraId="777BB046" w14:textId="65C38400" w:rsidR="005E34EE" w:rsidRPr="0079335F" w:rsidRDefault="005E34EE" w:rsidP="00AB536B">
      <w:pPr>
        <w:ind w:firstLine="720"/>
        <w:jc w:val="both"/>
        <w:rPr>
          <w:rFonts w:ascii="Arial" w:hAnsi="Arial" w:cs="Arial"/>
          <w:sz w:val="20"/>
          <w:szCs w:val="20"/>
        </w:rPr>
      </w:pPr>
      <w:r w:rsidRPr="0079335F">
        <w:rPr>
          <w:rFonts w:ascii="Arial" w:hAnsi="Arial" w:cs="Arial"/>
          <w:sz w:val="20"/>
          <w:szCs w:val="20"/>
        </w:rPr>
        <w:t>As part of the personal financial advisory services</w:t>
      </w:r>
      <w:r w:rsidR="00B50B7B">
        <w:rPr>
          <w:rFonts w:ascii="Arial" w:hAnsi="Arial" w:cs="Arial"/>
          <w:sz w:val="20"/>
          <w:szCs w:val="20"/>
        </w:rPr>
        <w:t xml:space="preserve"> </w:t>
      </w:r>
      <w:r w:rsidR="00C10AD8" w:rsidRPr="0079335F">
        <w:rPr>
          <w:rFonts w:ascii="Arial" w:hAnsi="Arial" w:cs="Arial"/>
          <w:sz w:val="20"/>
          <w:szCs w:val="20"/>
        </w:rPr>
        <w:t>EY</w:t>
      </w:r>
      <w:r w:rsidRPr="0079335F">
        <w:rPr>
          <w:rFonts w:ascii="Arial" w:hAnsi="Arial" w:cs="Arial"/>
          <w:sz w:val="20"/>
          <w:szCs w:val="20"/>
        </w:rPr>
        <w:t xml:space="preserve"> may prepare personal asset allocation targets (based on modern portfolio theory a</w:t>
      </w:r>
      <w:r w:rsidR="00FE43AA" w:rsidRPr="0079335F">
        <w:rPr>
          <w:rFonts w:ascii="Arial" w:hAnsi="Arial" w:cs="Arial"/>
          <w:sz w:val="20"/>
          <w:szCs w:val="20"/>
        </w:rPr>
        <w:t>nd using E</w:t>
      </w:r>
      <w:r w:rsidRPr="0079335F">
        <w:rPr>
          <w:rFonts w:ascii="Arial" w:hAnsi="Arial" w:cs="Arial"/>
          <w:sz w:val="20"/>
          <w:szCs w:val="20"/>
        </w:rPr>
        <w:t xml:space="preserve">Y’s own or other approved </w:t>
      </w:r>
      <w:r w:rsidR="00CE38C7" w:rsidRPr="0079335F">
        <w:rPr>
          <w:rFonts w:ascii="Arial" w:hAnsi="Arial" w:cs="Arial"/>
          <w:sz w:val="20"/>
          <w:szCs w:val="20"/>
        </w:rPr>
        <w:t>financial planning tools</w:t>
      </w:r>
      <w:r w:rsidRPr="0079335F">
        <w:rPr>
          <w:rFonts w:ascii="Arial" w:hAnsi="Arial" w:cs="Arial"/>
          <w:sz w:val="20"/>
          <w:szCs w:val="20"/>
        </w:rPr>
        <w:t>) for such Participants after obtaining and evaluating information concerning their individual circumstances provided by</w:t>
      </w:r>
      <w:r w:rsidR="00F53267">
        <w:rPr>
          <w:rFonts w:ascii="Arial" w:hAnsi="Arial" w:cs="Arial"/>
          <w:sz w:val="20"/>
          <w:szCs w:val="20"/>
        </w:rPr>
        <w:t xml:space="preserve"> </w:t>
      </w:r>
      <w:r w:rsidRPr="0079335F">
        <w:rPr>
          <w:rFonts w:ascii="Arial" w:hAnsi="Arial" w:cs="Arial"/>
          <w:sz w:val="20"/>
          <w:szCs w:val="20"/>
        </w:rPr>
        <w:t xml:space="preserve">each </w:t>
      </w:r>
      <w:r w:rsidR="00FE43AA" w:rsidRPr="0079335F">
        <w:rPr>
          <w:rFonts w:ascii="Arial" w:hAnsi="Arial" w:cs="Arial"/>
          <w:sz w:val="20"/>
          <w:szCs w:val="20"/>
        </w:rPr>
        <w:t>Participant</w:t>
      </w:r>
      <w:r w:rsidR="00F53267">
        <w:rPr>
          <w:rFonts w:ascii="Arial" w:hAnsi="Arial" w:cs="Arial"/>
          <w:sz w:val="20"/>
          <w:szCs w:val="20"/>
        </w:rPr>
        <w:t xml:space="preserve"> either in conversation with an EY financial planner and/or by completing a questionnaire.</w:t>
      </w:r>
    </w:p>
    <w:p w14:paraId="5F26689C" w14:textId="77777777" w:rsidR="00343D64" w:rsidRPr="0079335F" w:rsidRDefault="00343D64" w:rsidP="00CE09CE">
      <w:pPr>
        <w:pStyle w:val="BodyTextIndent3"/>
        <w:tabs>
          <w:tab w:val="left" w:pos="0"/>
        </w:tabs>
        <w:ind w:left="0"/>
        <w:jc w:val="both"/>
        <w:rPr>
          <w:rFonts w:ascii="Arial" w:hAnsi="Arial" w:cs="Arial"/>
          <w:sz w:val="20"/>
          <w:szCs w:val="20"/>
        </w:rPr>
      </w:pPr>
    </w:p>
    <w:p w14:paraId="5F881A30" w14:textId="77777777" w:rsidR="005E34EE" w:rsidRPr="0079335F" w:rsidRDefault="00FE43AA" w:rsidP="00CE09CE">
      <w:pPr>
        <w:pStyle w:val="BodyTextIndent3"/>
        <w:tabs>
          <w:tab w:val="left" w:pos="0"/>
        </w:tabs>
        <w:ind w:left="0"/>
        <w:jc w:val="both"/>
        <w:rPr>
          <w:rFonts w:ascii="Arial" w:hAnsi="Arial" w:cs="Arial"/>
          <w:b/>
          <w:sz w:val="20"/>
          <w:szCs w:val="20"/>
        </w:rPr>
      </w:pPr>
      <w:r w:rsidRPr="0079335F">
        <w:rPr>
          <w:rFonts w:ascii="Arial" w:hAnsi="Arial" w:cs="Arial"/>
          <w:sz w:val="20"/>
          <w:szCs w:val="20"/>
        </w:rPr>
        <w:tab/>
      </w:r>
      <w:r w:rsidRPr="0079335F">
        <w:rPr>
          <w:rFonts w:ascii="Arial" w:hAnsi="Arial" w:cs="Arial"/>
          <w:b/>
          <w:sz w:val="20"/>
          <w:szCs w:val="20"/>
        </w:rPr>
        <w:t>E</w:t>
      </w:r>
      <w:r w:rsidR="005E34EE" w:rsidRPr="0079335F">
        <w:rPr>
          <w:rFonts w:ascii="Arial" w:hAnsi="Arial" w:cs="Arial"/>
          <w:b/>
          <w:sz w:val="20"/>
          <w:szCs w:val="20"/>
        </w:rPr>
        <w:t xml:space="preserve">Y does not recommend, and should not be deemed to have recommended, any particular </w:t>
      </w:r>
      <w:r w:rsidR="00CE09CE" w:rsidRPr="0079335F">
        <w:rPr>
          <w:rFonts w:ascii="Arial" w:hAnsi="Arial" w:cs="Arial"/>
          <w:b/>
          <w:sz w:val="20"/>
          <w:szCs w:val="20"/>
        </w:rPr>
        <w:t>investment</w:t>
      </w:r>
      <w:r w:rsidR="005E34EE" w:rsidRPr="0079335F">
        <w:rPr>
          <w:rFonts w:ascii="Arial" w:hAnsi="Arial" w:cs="Arial"/>
          <w:b/>
          <w:sz w:val="20"/>
          <w:szCs w:val="20"/>
        </w:rPr>
        <w:t xml:space="preserve"> as an appropriate investment for the </w:t>
      </w:r>
      <w:r w:rsidR="00881B54" w:rsidRPr="0079335F">
        <w:rPr>
          <w:rFonts w:ascii="Arial" w:hAnsi="Arial" w:cs="Arial"/>
          <w:b/>
          <w:sz w:val="20"/>
          <w:szCs w:val="20"/>
        </w:rPr>
        <w:t>Participants</w:t>
      </w:r>
      <w:r w:rsidR="005E34EE" w:rsidRPr="0079335F">
        <w:rPr>
          <w:rFonts w:ascii="Arial" w:hAnsi="Arial" w:cs="Arial"/>
          <w:b/>
          <w:sz w:val="20"/>
          <w:szCs w:val="20"/>
        </w:rPr>
        <w:t xml:space="preserve"> and discussions of various </w:t>
      </w:r>
      <w:r w:rsidR="00CE09CE" w:rsidRPr="0079335F">
        <w:rPr>
          <w:rFonts w:ascii="Arial" w:hAnsi="Arial" w:cs="Arial"/>
          <w:b/>
          <w:sz w:val="20"/>
          <w:szCs w:val="20"/>
        </w:rPr>
        <w:t>investments</w:t>
      </w:r>
      <w:r w:rsidR="005E34EE" w:rsidRPr="0079335F">
        <w:rPr>
          <w:rFonts w:ascii="Arial" w:hAnsi="Arial" w:cs="Arial"/>
          <w:b/>
          <w:sz w:val="20"/>
          <w:szCs w:val="20"/>
        </w:rPr>
        <w:t xml:space="preserve"> should not be construed as such a recommendation.  </w:t>
      </w:r>
    </w:p>
    <w:p w14:paraId="03618466" w14:textId="77777777" w:rsidR="005E34EE" w:rsidRPr="0079335F" w:rsidRDefault="005E34EE" w:rsidP="005E34EE">
      <w:pPr>
        <w:rPr>
          <w:rFonts w:ascii="Arial" w:hAnsi="Arial" w:cs="Arial"/>
          <w:sz w:val="20"/>
          <w:szCs w:val="20"/>
        </w:rPr>
      </w:pPr>
    </w:p>
    <w:p w14:paraId="4F20F22E" w14:textId="560910EF" w:rsidR="005E34EE" w:rsidRPr="0079335F" w:rsidRDefault="00FE43AA" w:rsidP="00343D64">
      <w:pPr>
        <w:ind w:firstLine="720"/>
        <w:jc w:val="both"/>
        <w:rPr>
          <w:rFonts w:ascii="Arial" w:hAnsi="Arial" w:cs="Arial"/>
          <w:sz w:val="20"/>
          <w:szCs w:val="20"/>
        </w:rPr>
      </w:pPr>
      <w:r w:rsidRPr="0079335F">
        <w:rPr>
          <w:rFonts w:ascii="Arial" w:hAnsi="Arial" w:cs="Arial"/>
          <w:sz w:val="20"/>
          <w:szCs w:val="20"/>
        </w:rPr>
        <w:t>E</w:t>
      </w:r>
      <w:r w:rsidR="005E34EE" w:rsidRPr="0079335F">
        <w:rPr>
          <w:rFonts w:ascii="Arial" w:hAnsi="Arial" w:cs="Arial"/>
          <w:sz w:val="20"/>
          <w:szCs w:val="20"/>
        </w:rPr>
        <w:t>Y’s advisory services also may be offered by a Sponsor to Participants in tandem with the personal advisory services of another registered investment adviser designated by the Sponso</w:t>
      </w:r>
      <w:r w:rsidRPr="0079335F">
        <w:rPr>
          <w:rFonts w:ascii="Arial" w:hAnsi="Arial" w:cs="Arial"/>
          <w:sz w:val="20"/>
          <w:szCs w:val="20"/>
        </w:rPr>
        <w:t>r that is not affiliated with E</w:t>
      </w:r>
      <w:r w:rsidR="005E34EE" w:rsidRPr="0079335F">
        <w:rPr>
          <w:rFonts w:ascii="Arial" w:hAnsi="Arial" w:cs="Arial"/>
          <w:sz w:val="20"/>
          <w:szCs w:val="20"/>
        </w:rPr>
        <w:t xml:space="preserve">Y (“Other Adviser”).  In some </w:t>
      </w:r>
      <w:r w:rsidR="00EE03CA">
        <w:rPr>
          <w:rFonts w:ascii="Arial" w:hAnsi="Arial" w:cs="Arial"/>
          <w:sz w:val="20"/>
          <w:szCs w:val="20"/>
        </w:rPr>
        <w:t>EY Personal Finance</w:t>
      </w:r>
      <w:r w:rsidR="005E34EE" w:rsidRPr="0079335F">
        <w:rPr>
          <w:rFonts w:ascii="Arial" w:hAnsi="Arial" w:cs="Arial"/>
          <w:sz w:val="20"/>
          <w:szCs w:val="20"/>
        </w:rPr>
        <w:t xml:space="preserve"> engagements, </w:t>
      </w:r>
      <w:r w:rsidRPr="0079335F">
        <w:rPr>
          <w:rFonts w:ascii="Arial" w:hAnsi="Arial" w:cs="Arial"/>
          <w:sz w:val="20"/>
          <w:szCs w:val="20"/>
        </w:rPr>
        <w:t>the Sponsor contemplates that E</w:t>
      </w:r>
      <w:r w:rsidR="005E34EE" w:rsidRPr="0079335F">
        <w:rPr>
          <w:rFonts w:ascii="Arial" w:hAnsi="Arial" w:cs="Arial"/>
          <w:sz w:val="20"/>
          <w:szCs w:val="20"/>
        </w:rPr>
        <w:t xml:space="preserve">Y will refer individual Participants to </w:t>
      </w:r>
      <w:r w:rsidR="005449BA" w:rsidRPr="0079335F">
        <w:rPr>
          <w:rFonts w:ascii="Arial" w:hAnsi="Arial" w:cs="Arial"/>
          <w:sz w:val="20"/>
          <w:szCs w:val="20"/>
        </w:rPr>
        <w:t xml:space="preserve">the Other Adviser </w:t>
      </w:r>
      <w:r w:rsidR="005E34EE" w:rsidRPr="0079335F">
        <w:rPr>
          <w:rFonts w:ascii="Arial" w:hAnsi="Arial" w:cs="Arial"/>
          <w:sz w:val="20"/>
          <w:szCs w:val="20"/>
        </w:rPr>
        <w:t xml:space="preserve">for specific recommendations and/or implementation of the Participant’s investment </w:t>
      </w:r>
      <w:r w:rsidRPr="0079335F">
        <w:rPr>
          <w:rFonts w:ascii="Arial" w:hAnsi="Arial" w:cs="Arial"/>
          <w:sz w:val="20"/>
          <w:szCs w:val="20"/>
        </w:rPr>
        <w:t>decisions.  Such referrals by E</w:t>
      </w:r>
      <w:r w:rsidR="005E34EE" w:rsidRPr="0079335F">
        <w:rPr>
          <w:rFonts w:ascii="Arial" w:hAnsi="Arial" w:cs="Arial"/>
          <w:sz w:val="20"/>
          <w:szCs w:val="20"/>
        </w:rPr>
        <w:t xml:space="preserve">Y do not constitute a recommendation of </w:t>
      </w:r>
      <w:r w:rsidR="005449BA" w:rsidRPr="0079335F">
        <w:rPr>
          <w:rFonts w:ascii="Arial" w:hAnsi="Arial" w:cs="Arial"/>
          <w:sz w:val="20"/>
          <w:szCs w:val="20"/>
        </w:rPr>
        <w:t xml:space="preserve">the Other Adviser </w:t>
      </w:r>
      <w:r w:rsidRPr="0079335F">
        <w:rPr>
          <w:rFonts w:ascii="Arial" w:hAnsi="Arial" w:cs="Arial"/>
          <w:sz w:val="20"/>
          <w:szCs w:val="20"/>
        </w:rPr>
        <w:t>by E</w:t>
      </w:r>
      <w:r w:rsidR="005E34EE" w:rsidRPr="0079335F">
        <w:rPr>
          <w:rFonts w:ascii="Arial" w:hAnsi="Arial" w:cs="Arial"/>
          <w:sz w:val="20"/>
          <w:szCs w:val="20"/>
        </w:rPr>
        <w:t>Y to Part</w:t>
      </w:r>
      <w:r w:rsidRPr="0079335F">
        <w:rPr>
          <w:rFonts w:ascii="Arial" w:hAnsi="Arial" w:cs="Arial"/>
          <w:sz w:val="20"/>
          <w:szCs w:val="20"/>
        </w:rPr>
        <w:t>icipants, and, in such cases, E</w:t>
      </w:r>
      <w:r w:rsidR="005E34EE" w:rsidRPr="0079335F">
        <w:rPr>
          <w:rFonts w:ascii="Arial" w:hAnsi="Arial" w:cs="Arial"/>
          <w:sz w:val="20"/>
          <w:szCs w:val="20"/>
        </w:rPr>
        <w:t xml:space="preserve">Y does not perform any quantitative or qualitative screening procedures with respect to the </w:t>
      </w:r>
      <w:r w:rsidR="005449BA" w:rsidRPr="0079335F">
        <w:rPr>
          <w:rFonts w:ascii="Arial" w:hAnsi="Arial" w:cs="Arial"/>
          <w:sz w:val="20"/>
          <w:szCs w:val="20"/>
        </w:rPr>
        <w:t>Other Ad</w:t>
      </w:r>
      <w:r w:rsidR="005E34EE" w:rsidRPr="0079335F">
        <w:rPr>
          <w:rFonts w:ascii="Arial" w:hAnsi="Arial" w:cs="Arial"/>
          <w:sz w:val="20"/>
          <w:szCs w:val="20"/>
        </w:rPr>
        <w:t>viser.</w:t>
      </w:r>
    </w:p>
    <w:p w14:paraId="3DF7A03C" w14:textId="77777777" w:rsidR="005E34EE" w:rsidRPr="0079335F" w:rsidRDefault="005E34EE" w:rsidP="005E34EE">
      <w:pPr>
        <w:ind w:firstLine="720"/>
        <w:jc w:val="both"/>
        <w:rPr>
          <w:rFonts w:ascii="Arial" w:hAnsi="Arial" w:cs="Arial"/>
          <w:sz w:val="20"/>
          <w:szCs w:val="20"/>
        </w:rPr>
      </w:pPr>
    </w:p>
    <w:p w14:paraId="5FCAE940" w14:textId="1F82B9FE" w:rsidR="005E34EE" w:rsidRDefault="00C10AD8" w:rsidP="005E34EE">
      <w:pPr>
        <w:jc w:val="both"/>
        <w:rPr>
          <w:rFonts w:ascii="Arial" w:hAnsi="Arial" w:cs="Arial"/>
          <w:sz w:val="20"/>
          <w:szCs w:val="20"/>
        </w:rPr>
      </w:pPr>
      <w:r w:rsidRPr="0079335F">
        <w:rPr>
          <w:rFonts w:ascii="Arial" w:hAnsi="Arial" w:cs="Arial"/>
          <w:sz w:val="20"/>
          <w:szCs w:val="20"/>
        </w:rPr>
        <w:tab/>
        <w:t>E</w:t>
      </w:r>
      <w:r w:rsidR="005E34EE" w:rsidRPr="0079335F">
        <w:rPr>
          <w:rFonts w:ascii="Arial" w:hAnsi="Arial" w:cs="Arial"/>
          <w:sz w:val="20"/>
          <w:szCs w:val="20"/>
        </w:rPr>
        <w:t xml:space="preserve">Y, in certain circumstances, is contracted solely to help train employees of financial institutions seeking to offer financial and tax planning services to clients. </w:t>
      </w:r>
      <w:r w:rsidR="00FE43AA" w:rsidRPr="0079335F">
        <w:rPr>
          <w:rFonts w:ascii="Arial" w:hAnsi="Arial" w:cs="Arial"/>
          <w:sz w:val="20"/>
          <w:szCs w:val="20"/>
        </w:rPr>
        <w:t xml:space="preserve"> Such services do not involve E</w:t>
      </w:r>
      <w:r w:rsidR="005E34EE" w:rsidRPr="0079335F">
        <w:rPr>
          <w:rFonts w:ascii="Arial" w:hAnsi="Arial" w:cs="Arial"/>
          <w:sz w:val="20"/>
          <w:szCs w:val="20"/>
        </w:rPr>
        <w:t xml:space="preserve">Y providing advice directly to the clients of such financial institutions, but rather entails training a financial institution’s counselors on financial and tax planning topics and such other support as is mutually agreed upon by </w:t>
      </w:r>
      <w:r w:rsidRPr="0079335F">
        <w:rPr>
          <w:rFonts w:ascii="Arial" w:hAnsi="Arial" w:cs="Arial"/>
          <w:sz w:val="20"/>
          <w:szCs w:val="20"/>
        </w:rPr>
        <w:t>EY</w:t>
      </w:r>
      <w:r w:rsidR="005E34EE" w:rsidRPr="0079335F">
        <w:rPr>
          <w:rFonts w:ascii="Arial" w:hAnsi="Arial" w:cs="Arial"/>
          <w:sz w:val="20"/>
          <w:szCs w:val="20"/>
        </w:rPr>
        <w:t xml:space="preserve"> and the financial institution.</w:t>
      </w:r>
    </w:p>
    <w:p w14:paraId="7525F85F" w14:textId="4CB65011" w:rsidR="000D5E95" w:rsidRDefault="000D5E95" w:rsidP="005E34EE">
      <w:pPr>
        <w:jc w:val="both"/>
        <w:rPr>
          <w:rFonts w:ascii="Arial" w:hAnsi="Arial" w:cs="Arial"/>
          <w:sz w:val="20"/>
          <w:szCs w:val="20"/>
        </w:rPr>
      </w:pPr>
    </w:p>
    <w:p w14:paraId="092A8A40" w14:textId="40066635" w:rsidR="000D5E95" w:rsidRDefault="000D5E95" w:rsidP="005E34EE">
      <w:pPr>
        <w:jc w:val="both"/>
        <w:rPr>
          <w:rFonts w:ascii="Arial" w:hAnsi="Arial" w:cs="Arial"/>
          <w:sz w:val="20"/>
          <w:szCs w:val="20"/>
        </w:rPr>
      </w:pPr>
    </w:p>
    <w:p w14:paraId="508BD87E" w14:textId="77777777" w:rsidR="000D5E95" w:rsidRPr="0079335F" w:rsidRDefault="000D5E95" w:rsidP="005E34EE">
      <w:pPr>
        <w:jc w:val="both"/>
        <w:rPr>
          <w:rFonts w:ascii="Arial" w:hAnsi="Arial" w:cs="Arial"/>
          <w:sz w:val="20"/>
          <w:szCs w:val="20"/>
        </w:rPr>
      </w:pPr>
    </w:p>
    <w:p w14:paraId="066312B9" w14:textId="77777777" w:rsidR="005E34EE" w:rsidRPr="0079335F" w:rsidRDefault="005E34EE" w:rsidP="005E34EE">
      <w:pPr>
        <w:jc w:val="both"/>
        <w:rPr>
          <w:rFonts w:ascii="Arial" w:hAnsi="Arial" w:cs="Arial"/>
          <w:b/>
          <w:sz w:val="20"/>
          <w:szCs w:val="20"/>
          <w:u w:val="single"/>
        </w:rPr>
      </w:pPr>
    </w:p>
    <w:p w14:paraId="21D1E7D9" w14:textId="7B6109B2" w:rsidR="005E34EE" w:rsidRPr="0079335F" w:rsidRDefault="005E34EE" w:rsidP="005E34EE">
      <w:pPr>
        <w:rPr>
          <w:rFonts w:ascii="Arial" w:hAnsi="Arial" w:cs="Arial"/>
          <w:sz w:val="20"/>
          <w:szCs w:val="20"/>
        </w:rPr>
      </w:pPr>
      <w:r w:rsidRPr="0079335F">
        <w:rPr>
          <w:rFonts w:ascii="Arial" w:hAnsi="Arial" w:cs="Arial"/>
          <w:b/>
          <w:sz w:val="20"/>
          <w:szCs w:val="20"/>
          <w:u w:val="single"/>
        </w:rPr>
        <w:t xml:space="preserve">All Selections and Investments Are Made Solely by the </w:t>
      </w:r>
      <w:r w:rsidR="00E10C5B">
        <w:rPr>
          <w:rFonts w:ascii="Arial" w:hAnsi="Arial" w:cs="Arial"/>
          <w:b/>
          <w:sz w:val="20"/>
          <w:szCs w:val="20"/>
          <w:u w:val="single"/>
        </w:rPr>
        <w:t>Participant</w:t>
      </w:r>
    </w:p>
    <w:p w14:paraId="0CB842DB" w14:textId="77777777" w:rsidR="005E34EE" w:rsidRPr="0079335F" w:rsidRDefault="005E34EE" w:rsidP="005E34EE">
      <w:pPr>
        <w:rPr>
          <w:rFonts w:ascii="Arial" w:hAnsi="Arial" w:cs="Arial"/>
          <w:sz w:val="20"/>
          <w:szCs w:val="20"/>
        </w:rPr>
      </w:pPr>
    </w:p>
    <w:p w14:paraId="13E988EE" w14:textId="4F86BEB4" w:rsidR="005E34EE" w:rsidRPr="0079335F" w:rsidRDefault="00FE43AA" w:rsidP="00CE09CE">
      <w:pPr>
        <w:widowControl w:val="0"/>
        <w:ind w:firstLine="720"/>
        <w:jc w:val="both"/>
        <w:rPr>
          <w:rFonts w:ascii="Arial" w:hAnsi="Arial" w:cs="Arial"/>
          <w:sz w:val="20"/>
          <w:szCs w:val="20"/>
        </w:rPr>
      </w:pPr>
      <w:r w:rsidRPr="0079335F">
        <w:rPr>
          <w:rFonts w:ascii="Arial" w:hAnsi="Arial" w:cs="Arial"/>
          <w:b/>
          <w:sz w:val="20"/>
          <w:szCs w:val="20"/>
        </w:rPr>
        <w:t>E</w:t>
      </w:r>
      <w:r w:rsidR="005E34EE" w:rsidRPr="0079335F">
        <w:rPr>
          <w:rFonts w:ascii="Arial" w:hAnsi="Arial" w:cs="Arial"/>
          <w:b/>
          <w:sz w:val="20"/>
          <w:szCs w:val="20"/>
        </w:rPr>
        <w:t xml:space="preserve">Y’s investment </w:t>
      </w:r>
      <w:r w:rsidR="00CE09CE" w:rsidRPr="0079335F">
        <w:rPr>
          <w:rFonts w:ascii="Arial" w:hAnsi="Arial" w:cs="Arial"/>
          <w:b/>
          <w:sz w:val="20"/>
          <w:szCs w:val="20"/>
        </w:rPr>
        <w:t>education and counseling</w:t>
      </w:r>
      <w:r w:rsidR="005E34EE" w:rsidRPr="0079335F">
        <w:rPr>
          <w:rFonts w:ascii="Arial" w:hAnsi="Arial" w:cs="Arial"/>
          <w:b/>
          <w:sz w:val="20"/>
          <w:szCs w:val="20"/>
        </w:rPr>
        <w:t xml:space="preserve"> does not include recommendations concerning the purchase or sale of </w:t>
      </w:r>
      <w:proofErr w:type="gramStart"/>
      <w:r w:rsidR="005E34EE" w:rsidRPr="0079335F">
        <w:rPr>
          <w:rFonts w:ascii="Arial" w:hAnsi="Arial" w:cs="Arial"/>
          <w:b/>
          <w:sz w:val="20"/>
          <w:szCs w:val="20"/>
        </w:rPr>
        <w:t xml:space="preserve">particular </w:t>
      </w:r>
      <w:r w:rsidR="00CE09CE" w:rsidRPr="0079335F">
        <w:rPr>
          <w:rFonts w:ascii="Arial" w:hAnsi="Arial" w:cs="Arial"/>
          <w:b/>
          <w:sz w:val="20"/>
          <w:szCs w:val="20"/>
        </w:rPr>
        <w:t>investments</w:t>
      </w:r>
      <w:proofErr w:type="gramEnd"/>
      <w:r w:rsidR="005E34EE" w:rsidRPr="0079335F">
        <w:rPr>
          <w:rFonts w:ascii="Arial" w:hAnsi="Arial" w:cs="Arial"/>
          <w:b/>
          <w:sz w:val="20"/>
          <w:szCs w:val="20"/>
        </w:rPr>
        <w:t xml:space="preserve"> or </w:t>
      </w:r>
      <w:r w:rsidR="00C10AD8" w:rsidRPr="0079335F">
        <w:rPr>
          <w:rFonts w:ascii="Arial" w:hAnsi="Arial" w:cs="Arial"/>
          <w:b/>
          <w:sz w:val="20"/>
          <w:szCs w:val="20"/>
        </w:rPr>
        <w:t>particular industry sectors.  E</w:t>
      </w:r>
      <w:r w:rsidR="005E34EE" w:rsidRPr="0079335F">
        <w:rPr>
          <w:rFonts w:ascii="Arial" w:hAnsi="Arial" w:cs="Arial"/>
          <w:b/>
          <w:sz w:val="20"/>
          <w:szCs w:val="20"/>
        </w:rPr>
        <w:t xml:space="preserve">Y may </w:t>
      </w:r>
      <w:r w:rsidR="00CE09CE" w:rsidRPr="0079335F">
        <w:rPr>
          <w:rFonts w:ascii="Arial" w:hAnsi="Arial" w:cs="Arial"/>
          <w:b/>
          <w:sz w:val="20"/>
          <w:szCs w:val="20"/>
        </w:rPr>
        <w:t>provide counseling</w:t>
      </w:r>
      <w:r w:rsidR="005E34EE" w:rsidRPr="0079335F">
        <w:rPr>
          <w:rFonts w:ascii="Arial" w:hAnsi="Arial" w:cs="Arial"/>
          <w:b/>
          <w:sz w:val="20"/>
          <w:szCs w:val="20"/>
        </w:rPr>
        <w:t xml:space="preserve"> on the purchase or sale in the context of providing tax, compensation and benefits, or estate planning services, but that </w:t>
      </w:r>
      <w:r w:rsidR="00CE09CE" w:rsidRPr="0079335F">
        <w:rPr>
          <w:rFonts w:ascii="Arial" w:hAnsi="Arial" w:cs="Arial"/>
          <w:b/>
          <w:sz w:val="20"/>
          <w:szCs w:val="20"/>
        </w:rPr>
        <w:t>counseling</w:t>
      </w:r>
      <w:r w:rsidR="005E34EE" w:rsidRPr="0079335F">
        <w:rPr>
          <w:rFonts w:ascii="Arial" w:hAnsi="Arial" w:cs="Arial"/>
          <w:b/>
          <w:sz w:val="20"/>
          <w:szCs w:val="20"/>
        </w:rPr>
        <w:t xml:space="preserve"> does not reflect a view as to the intrinsic merits of the investment.  All decisions to invest in or dispose of </w:t>
      </w:r>
      <w:proofErr w:type="gramStart"/>
      <w:r w:rsidR="005E34EE" w:rsidRPr="0079335F">
        <w:rPr>
          <w:rFonts w:ascii="Arial" w:hAnsi="Arial" w:cs="Arial"/>
          <w:b/>
          <w:sz w:val="20"/>
          <w:szCs w:val="20"/>
        </w:rPr>
        <w:t xml:space="preserve">particular </w:t>
      </w:r>
      <w:r w:rsidR="00CE09CE" w:rsidRPr="0079335F">
        <w:rPr>
          <w:rFonts w:ascii="Arial" w:hAnsi="Arial" w:cs="Arial"/>
          <w:b/>
          <w:sz w:val="20"/>
          <w:szCs w:val="20"/>
        </w:rPr>
        <w:t>investments</w:t>
      </w:r>
      <w:proofErr w:type="gramEnd"/>
      <w:r w:rsidR="005E34EE" w:rsidRPr="0079335F">
        <w:rPr>
          <w:rFonts w:ascii="Arial" w:hAnsi="Arial" w:cs="Arial"/>
          <w:b/>
          <w:sz w:val="20"/>
          <w:szCs w:val="20"/>
        </w:rPr>
        <w:t xml:space="preserve"> are made solely by the Participant in the exercise of his or her own discretion.</w:t>
      </w:r>
    </w:p>
    <w:p w14:paraId="0136BCE0" w14:textId="77777777" w:rsidR="005E34EE" w:rsidRPr="0079335F" w:rsidRDefault="005E34EE" w:rsidP="005E34EE">
      <w:pPr>
        <w:rPr>
          <w:rFonts w:ascii="Arial" w:hAnsi="Arial" w:cs="Arial"/>
          <w:sz w:val="20"/>
          <w:szCs w:val="20"/>
        </w:rPr>
      </w:pPr>
    </w:p>
    <w:p w14:paraId="2BF88982" w14:textId="77777777" w:rsidR="005E34EE" w:rsidRPr="0079335F" w:rsidRDefault="005E34EE" w:rsidP="005E34EE">
      <w:pPr>
        <w:rPr>
          <w:rFonts w:ascii="Arial" w:hAnsi="Arial" w:cs="Arial"/>
          <w:b/>
          <w:sz w:val="20"/>
          <w:szCs w:val="20"/>
          <w:u w:val="single"/>
        </w:rPr>
      </w:pPr>
      <w:r w:rsidRPr="0079335F">
        <w:rPr>
          <w:rFonts w:ascii="Arial" w:hAnsi="Arial" w:cs="Arial"/>
          <w:b/>
          <w:sz w:val="20"/>
          <w:szCs w:val="20"/>
          <w:u w:val="single"/>
        </w:rPr>
        <w:t>Fees</w:t>
      </w:r>
    </w:p>
    <w:p w14:paraId="78C0198A" w14:textId="77777777" w:rsidR="005E34EE" w:rsidRPr="0079335F" w:rsidRDefault="005E34EE" w:rsidP="005E34EE">
      <w:pPr>
        <w:rPr>
          <w:rFonts w:ascii="Arial" w:hAnsi="Arial" w:cs="Arial"/>
          <w:sz w:val="20"/>
          <w:szCs w:val="20"/>
        </w:rPr>
      </w:pPr>
    </w:p>
    <w:p w14:paraId="7CA0BC40" w14:textId="5EB97B0B" w:rsidR="005E34EE" w:rsidRPr="0079335F" w:rsidRDefault="005E34EE" w:rsidP="005E34EE">
      <w:pPr>
        <w:jc w:val="both"/>
        <w:rPr>
          <w:rFonts w:ascii="Arial" w:hAnsi="Arial" w:cs="Arial"/>
          <w:sz w:val="20"/>
          <w:szCs w:val="20"/>
        </w:rPr>
      </w:pPr>
      <w:r w:rsidRPr="0079335F">
        <w:rPr>
          <w:rFonts w:ascii="Arial" w:hAnsi="Arial" w:cs="Arial"/>
          <w:sz w:val="20"/>
          <w:szCs w:val="20"/>
        </w:rPr>
        <w:tab/>
        <w:t xml:space="preserve">Fees for </w:t>
      </w:r>
      <w:r w:rsidR="00EE03CA">
        <w:rPr>
          <w:rFonts w:ascii="Arial" w:hAnsi="Arial" w:cs="Arial"/>
          <w:sz w:val="20"/>
          <w:szCs w:val="20"/>
        </w:rPr>
        <w:t>EY Personal Finance</w:t>
      </w:r>
      <w:r w:rsidRPr="0079335F">
        <w:rPr>
          <w:rFonts w:ascii="Arial" w:hAnsi="Arial" w:cs="Arial"/>
          <w:sz w:val="20"/>
          <w:szCs w:val="20"/>
        </w:rPr>
        <w:t xml:space="preserve"> Services gen</w:t>
      </w:r>
      <w:r w:rsidR="00C10AD8" w:rsidRPr="0079335F">
        <w:rPr>
          <w:rFonts w:ascii="Arial" w:hAnsi="Arial" w:cs="Arial"/>
          <w:sz w:val="20"/>
          <w:szCs w:val="20"/>
        </w:rPr>
        <w:t>erally are negotiated between E</w:t>
      </w:r>
      <w:r w:rsidRPr="0079335F">
        <w:rPr>
          <w:rFonts w:ascii="Arial" w:hAnsi="Arial" w:cs="Arial"/>
          <w:sz w:val="20"/>
          <w:szCs w:val="20"/>
        </w:rPr>
        <w:t xml:space="preserve">Y and the Sponsors of such groups on a case-by-case basis.  They usually are based upon (i) a “per capita” eligible </w:t>
      </w:r>
      <w:r w:rsidR="00E10C5B">
        <w:rPr>
          <w:rFonts w:ascii="Arial" w:hAnsi="Arial" w:cs="Arial"/>
          <w:sz w:val="20"/>
          <w:szCs w:val="20"/>
        </w:rPr>
        <w:t xml:space="preserve">participant </w:t>
      </w:r>
      <w:r w:rsidRPr="0079335F">
        <w:rPr>
          <w:rFonts w:ascii="Arial" w:hAnsi="Arial" w:cs="Arial"/>
          <w:sz w:val="20"/>
          <w:szCs w:val="20"/>
        </w:rPr>
        <w:t>amount, (ii) a “usage</w:t>
      </w:r>
      <w:r w:rsidR="003B1C6C">
        <w:rPr>
          <w:rFonts w:ascii="Arial" w:hAnsi="Arial" w:cs="Arial"/>
          <w:sz w:val="20"/>
          <w:szCs w:val="20"/>
        </w:rPr>
        <w:t xml:space="preserve"> by Participants” amount, (iii)</w:t>
      </w:r>
      <w:r w:rsidRPr="0079335F">
        <w:rPr>
          <w:rFonts w:ascii="Arial" w:hAnsi="Arial" w:cs="Arial"/>
          <w:sz w:val="20"/>
          <w:szCs w:val="20"/>
        </w:rPr>
        <w:t> the number of worksh</w:t>
      </w:r>
      <w:r w:rsidR="00C10AD8" w:rsidRPr="0079335F">
        <w:rPr>
          <w:rFonts w:ascii="Arial" w:hAnsi="Arial" w:cs="Arial"/>
          <w:sz w:val="20"/>
          <w:szCs w:val="20"/>
        </w:rPr>
        <w:t>ops designed and presented by E</w:t>
      </w:r>
      <w:r w:rsidRPr="0079335F">
        <w:rPr>
          <w:rFonts w:ascii="Arial" w:hAnsi="Arial" w:cs="Arial"/>
          <w:sz w:val="20"/>
          <w:szCs w:val="20"/>
        </w:rPr>
        <w:t>Y, or (</w:t>
      </w:r>
      <w:r w:rsidR="003B1C6C">
        <w:rPr>
          <w:rFonts w:ascii="Arial" w:hAnsi="Arial" w:cs="Arial"/>
          <w:sz w:val="20"/>
          <w:szCs w:val="20"/>
        </w:rPr>
        <w:t>i</w:t>
      </w:r>
      <w:r w:rsidRPr="0079335F">
        <w:rPr>
          <w:rFonts w:ascii="Arial" w:hAnsi="Arial" w:cs="Arial"/>
          <w:sz w:val="20"/>
          <w:szCs w:val="20"/>
        </w:rPr>
        <w:t xml:space="preserve">v) other negotiated factors.  </w:t>
      </w:r>
      <w:r w:rsidR="00C10AD8" w:rsidRPr="0079335F">
        <w:rPr>
          <w:rFonts w:ascii="Arial" w:hAnsi="Arial" w:cs="Arial"/>
          <w:sz w:val="20"/>
          <w:szCs w:val="20"/>
        </w:rPr>
        <w:t>EY</w:t>
      </w:r>
      <w:r w:rsidRPr="0079335F">
        <w:rPr>
          <w:rFonts w:ascii="Arial" w:hAnsi="Arial" w:cs="Arial"/>
          <w:sz w:val="20"/>
          <w:szCs w:val="20"/>
        </w:rPr>
        <w:t xml:space="preserve">’s fees in such engagements </w:t>
      </w:r>
      <w:r w:rsidR="00F53267">
        <w:rPr>
          <w:rFonts w:ascii="Arial" w:hAnsi="Arial" w:cs="Arial"/>
          <w:sz w:val="20"/>
          <w:szCs w:val="20"/>
        </w:rPr>
        <w:t>are</w:t>
      </w:r>
      <w:r w:rsidRPr="0079335F">
        <w:rPr>
          <w:rFonts w:ascii="Arial" w:hAnsi="Arial" w:cs="Arial"/>
          <w:sz w:val="20"/>
          <w:szCs w:val="20"/>
        </w:rPr>
        <w:t xml:space="preserve"> paid by the Sponsor.  Participants may incur expenses for fees to any other investment adviser they may consult and will be responsible for transaction charges imposed by broker-dealers through or with whom they effect transactions </w:t>
      </w:r>
      <w:r w:rsidR="00C10AD8" w:rsidRPr="0079335F">
        <w:rPr>
          <w:rFonts w:ascii="Arial" w:hAnsi="Arial" w:cs="Arial"/>
          <w:sz w:val="20"/>
          <w:szCs w:val="20"/>
        </w:rPr>
        <w:t xml:space="preserve">for their accounts.  </w:t>
      </w:r>
      <w:r w:rsidR="007802BC" w:rsidRPr="0079335F">
        <w:rPr>
          <w:rFonts w:ascii="Arial" w:hAnsi="Arial" w:cs="Arial"/>
          <w:sz w:val="20"/>
          <w:szCs w:val="20"/>
        </w:rPr>
        <w:t>Generally,</w:t>
      </w:r>
      <w:r w:rsidR="00C10AD8" w:rsidRPr="0079335F">
        <w:rPr>
          <w:rFonts w:ascii="Arial" w:hAnsi="Arial" w:cs="Arial"/>
          <w:sz w:val="20"/>
          <w:szCs w:val="20"/>
        </w:rPr>
        <w:t xml:space="preserve"> </w:t>
      </w:r>
      <w:r w:rsidR="00253D7D" w:rsidRPr="0079335F">
        <w:rPr>
          <w:rFonts w:ascii="Arial" w:hAnsi="Arial" w:cs="Arial"/>
          <w:sz w:val="20"/>
          <w:szCs w:val="20"/>
        </w:rPr>
        <w:t>E</w:t>
      </w:r>
      <w:r w:rsidRPr="0079335F">
        <w:rPr>
          <w:rFonts w:ascii="Arial" w:hAnsi="Arial" w:cs="Arial"/>
          <w:sz w:val="20"/>
          <w:szCs w:val="20"/>
        </w:rPr>
        <w:t>Y’s contracts with Sponsors for services to Participants are terminable by either party in accordance with a specified notice period.</w:t>
      </w:r>
      <w:r w:rsidR="00F53267">
        <w:rPr>
          <w:rFonts w:ascii="Arial" w:hAnsi="Arial" w:cs="Arial"/>
          <w:sz w:val="20"/>
          <w:szCs w:val="20"/>
        </w:rPr>
        <w:t xml:space="preserve"> </w:t>
      </w:r>
      <w:r w:rsidRPr="0079335F">
        <w:rPr>
          <w:rFonts w:ascii="Arial" w:hAnsi="Arial" w:cs="Arial"/>
          <w:sz w:val="20"/>
          <w:szCs w:val="20"/>
        </w:rPr>
        <w:t>If such a contract</w:t>
      </w:r>
      <w:r w:rsidR="00F53267">
        <w:rPr>
          <w:rFonts w:ascii="Arial" w:hAnsi="Arial" w:cs="Arial"/>
          <w:sz w:val="20"/>
          <w:szCs w:val="20"/>
        </w:rPr>
        <w:t xml:space="preserve"> </w:t>
      </w:r>
      <w:r w:rsidRPr="0079335F">
        <w:rPr>
          <w:rFonts w:ascii="Arial" w:hAnsi="Arial" w:cs="Arial"/>
          <w:sz w:val="20"/>
          <w:szCs w:val="20"/>
        </w:rPr>
        <w:t>is terminated at a time other than the end of the quarter, a pro rata portion of any quarterly or other fee paid in advance is refunded.</w:t>
      </w:r>
    </w:p>
    <w:p w14:paraId="3D62E840" w14:textId="77777777" w:rsidR="00CE38C7" w:rsidRPr="0079335F" w:rsidRDefault="00CE38C7" w:rsidP="005E34EE">
      <w:pPr>
        <w:keepNext/>
        <w:keepLines/>
        <w:rPr>
          <w:rFonts w:ascii="Arial" w:hAnsi="Arial" w:cs="Arial"/>
          <w:b/>
          <w:sz w:val="20"/>
          <w:szCs w:val="20"/>
          <w:u w:val="single"/>
        </w:rPr>
      </w:pPr>
    </w:p>
    <w:p w14:paraId="1674A29D" w14:textId="77777777" w:rsidR="005E34EE" w:rsidRPr="0079335F" w:rsidRDefault="005E34EE" w:rsidP="005E34EE">
      <w:pPr>
        <w:keepNext/>
        <w:keepLines/>
        <w:rPr>
          <w:rFonts w:ascii="Arial" w:hAnsi="Arial" w:cs="Arial"/>
          <w:sz w:val="20"/>
          <w:szCs w:val="20"/>
        </w:rPr>
      </w:pPr>
      <w:r w:rsidRPr="0079335F">
        <w:rPr>
          <w:rFonts w:ascii="Arial" w:hAnsi="Arial" w:cs="Arial"/>
          <w:b/>
          <w:sz w:val="20"/>
          <w:szCs w:val="20"/>
          <w:u w:val="single"/>
        </w:rPr>
        <w:t>Investment Advis</w:t>
      </w:r>
      <w:r w:rsidR="001A1412" w:rsidRPr="0079335F">
        <w:rPr>
          <w:rFonts w:ascii="Arial" w:hAnsi="Arial" w:cs="Arial"/>
          <w:b/>
          <w:sz w:val="20"/>
          <w:szCs w:val="20"/>
          <w:u w:val="single"/>
        </w:rPr>
        <w:t>e</w:t>
      </w:r>
      <w:r w:rsidRPr="0079335F">
        <w:rPr>
          <w:rFonts w:ascii="Arial" w:hAnsi="Arial" w:cs="Arial"/>
          <w:b/>
          <w:sz w:val="20"/>
          <w:szCs w:val="20"/>
          <w:u w:val="single"/>
        </w:rPr>
        <w:t>rs</w:t>
      </w:r>
    </w:p>
    <w:p w14:paraId="138F1FD4" w14:textId="77777777" w:rsidR="005E34EE" w:rsidRPr="0079335F" w:rsidRDefault="005E34EE" w:rsidP="005E34EE">
      <w:pPr>
        <w:widowControl w:val="0"/>
        <w:ind w:firstLine="720"/>
        <w:jc w:val="both"/>
        <w:rPr>
          <w:rFonts w:ascii="Arial" w:hAnsi="Arial" w:cs="Arial"/>
          <w:sz w:val="20"/>
          <w:szCs w:val="20"/>
        </w:rPr>
      </w:pPr>
    </w:p>
    <w:p w14:paraId="74C4C3BB" w14:textId="77777777" w:rsidR="00A22540" w:rsidRPr="0079335F" w:rsidRDefault="005E34EE" w:rsidP="00A22540">
      <w:pPr>
        <w:widowControl w:val="0"/>
        <w:ind w:firstLine="720"/>
        <w:jc w:val="both"/>
        <w:rPr>
          <w:rFonts w:ascii="Arial" w:hAnsi="Arial" w:cs="Arial"/>
          <w:sz w:val="20"/>
          <w:szCs w:val="20"/>
        </w:rPr>
      </w:pPr>
      <w:r w:rsidRPr="0079335F">
        <w:rPr>
          <w:rFonts w:ascii="Arial" w:hAnsi="Arial" w:cs="Arial"/>
          <w:sz w:val="20"/>
          <w:szCs w:val="20"/>
        </w:rPr>
        <w:t>All personal investment advice, and most impersonal investment advic</w:t>
      </w:r>
      <w:r w:rsidR="00C10AD8" w:rsidRPr="0079335F">
        <w:rPr>
          <w:rFonts w:ascii="Arial" w:hAnsi="Arial" w:cs="Arial"/>
          <w:sz w:val="20"/>
          <w:szCs w:val="20"/>
        </w:rPr>
        <w:t>e, typically is given only by E</w:t>
      </w:r>
      <w:r w:rsidRPr="0079335F">
        <w:rPr>
          <w:rFonts w:ascii="Arial" w:hAnsi="Arial" w:cs="Arial"/>
          <w:sz w:val="20"/>
          <w:szCs w:val="20"/>
        </w:rPr>
        <w:t xml:space="preserve">Y Financial Planners.  Financial Planners are persons who spend all or substantial portions of their time on financial planning. </w:t>
      </w:r>
      <w:r w:rsidR="00CE38C7" w:rsidRPr="0079335F">
        <w:rPr>
          <w:rFonts w:ascii="Arial" w:hAnsi="Arial" w:cs="Arial"/>
          <w:sz w:val="20"/>
          <w:szCs w:val="20"/>
        </w:rPr>
        <w:t>Typically</w:t>
      </w:r>
      <w:r w:rsidR="004964F4" w:rsidRPr="0079335F">
        <w:rPr>
          <w:rFonts w:ascii="Arial" w:hAnsi="Arial" w:cs="Arial"/>
          <w:sz w:val="20"/>
          <w:szCs w:val="20"/>
        </w:rPr>
        <w:t xml:space="preserve">, </w:t>
      </w:r>
      <w:proofErr w:type="gramStart"/>
      <w:r w:rsidR="00CE38C7" w:rsidRPr="0079335F">
        <w:rPr>
          <w:rFonts w:ascii="Arial" w:hAnsi="Arial" w:cs="Arial"/>
          <w:sz w:val="20"/>
          <w:szCs w:val="20"/>
        </w:rPr>
        <w:t>a</w:t>
      </w:r>
      <w:r w:rsidRPr="0079335F">
        <w:rPr>
          <w:rFonts w:ascii="Arial" w:hAnsi="Arial" w:cs="Arial"/>
          <w:sz w:val="20"/>
          <w:szCs w:val="20"/>
        </w:rPr>
        <w:t>ll of</w:t>
      </w:r>
      <w:proofErr w:type="gramEnd"/>
      <w:r w:rsidRPr="0079335F">
        <w:rPr>
          <w:rFonts w:ascii="Arial" w:hAnsi="Arial" w:cs="Arial"/>
          <w:sz w:val="20"/>
          <w:szCs w:val="20"/>
        </w:rPr>
        <w:t xml:space="preserve"> these professionals have at least a degree from a four-year college or university and must meet such other standards as EYIA may establish from time to time.  Those standards may include participation in continuing education programs each year and maintaining what </w:t>
      </w:r>
      <w:r w:rsidR="00C10AD8" w:rsidRPr="0079335F">
        <w:rPr>
          <w:rFonts w:ascii="Arial" w:hAnsi="Arial" w:cs="Arial"/>
          <w:sz w:val="20"/>
          <w:szCs w:val="20"/>
        </w:rPr>
        <w:t>E</w:t>
      </w:r>
      <w:r w:rsidRPr="0079335F">
        <w:rPr>
          <w:rFonts w:ascii="Arial" w:hAnsi="Arial" w:cs="Arial"/>
          <w:sz w:val="20"/>
          <w:szCs w:val="20"/>
        </w:rPr>
        <w:t xml:space="preserve">Y regards as significant involvement in financial counseling engagements.  Moreover, </w:t>
      </w:r>
      <w:r w:rsidR="006A1FB8" w:rsidRPr="0079335F">
        <w:rPr>
          <w:rFonts w:ascii="Arial" w:hAnsi="Arial" w:cs="Arial"/>
          <w:sz w:val="20"/>
          <w:szCs w:val="20"/>
        </w:rPr>
        <w:t>f</w:t>
      </w:r>
      <w:r w:rsidRPr="0079335F">
        <w:rPr>
          <w:rFonts w:ascii="Arial" w:hAnsi="Arial" w:cs="Arial"/>
          <w:sz w:val="20"/>
          <w:szCs w:val="20"/>
        </w:rPr>
        <w:t xml:space="preserve">inancial </w:t>
      </w:r>
      <w:r w:rsidR="006A1FB8" w:rsidRPr="0079335F">
        <w:rPr>
          <w:rFonts w:ascii="Arial" w:hAnsi="Arial" w:cs="Arial"/>
          <w:sz w:val="20"/>
          <w:szCs w:val="20"/>
        </w:rPr>
        <w:t>p</w:t>
      </w:r>
      <w:r w:rsidRPr="0079335F">
        <w:rPr>
          <w:rFonts w:ascii="Arial" w:hAnsi="Arial" w:cs="Arial"/>
          <w:sz w:val="20"/>
          <w:szCs w:val="20"/>
        </w:rPr>
        <w:t xml:space="preserve">lanners must satisfy applicable State investment adviser representative registration requirements or pass the Series 65 Uniform Investment Adviser Exam of the </w:t>
      </w:r>
      <w:r w:rsidR="007C57FD" w:rsidRPr="0079335F">
        <w:rPr>
          <w:rFonts w:ascii="Arial" w:hAnsi="Arial" w:cs="Arial"/>
          <w:sz w:val="20"/>
          <w:szCs w:val="20"/>
        </w:rPr>
        <w:t>Financial Industry Regulatory Authority (“FINRA”)</w:t>
      </w:r>
      <w:r w:rsidRPr="0079335F">
        <w:rPr>
          <w:rFonts w:ascii="Arial" w:hAnsi="Arial" w:cs="Arial"/>
          <w:sz w:val="20"/>
          <w:szCs w:val="20"/>
        </w:rPr>
        <w:t xml:space="preserve">.  In some instances, </w:t>
      </w:r>
      <w:r w:rsidR="00C10AD8" w:rsidRPr="0079335F">
        <w:rPr>
          <w:rFonts w:ascii="Arial" w:hAnsi="Arial" w:cs="Arial"/>
          <w:sz w:val="20"/>
          <w:szCs w:val="20"/>
        </w:rPr>
        <w:t>EY</w:t>
      </w:r>
      <w:r w:rsidRPr="0079335F">
        <w:rPr>
          <w:rFonts w:ascii="Arial" w:hAnsi="Arial" w:cs="Arial"/>
          <w:sz w:val="20"/>
          <w:szCs w:val="20"/>
        </w:rPr>
        <w:t xml:space="preserve"> may retain </w:t>
      </w:r>
      <w:r w:rsidR="00CE38C7" w:rsidRPr="0079335F">
        <w:rPr>
          <w:rFonts w:ascii="Arial" w:hAnsi="Arial" w:cs="Arial"/>
          <w:sz w:val="20"/>
          <w:szCs w:val="20"/>
        </w:rPr>
        <w:t>consultants</w:t>
      </w:r>
      <w:r w:rsidRPr="0079335F">
        <w:rPr>
          <w:rFonts w:ascii="Arial" w:hAnsi="Arial" w:cs="Arial"/>
          <w:sz w:val="20"/>
          <w:szCs w:val="20"/>
        </w:rPr>
        <w:t xml:space="preserve"> to assist in providing workshops and staffing the</w:t>
      </w:r>
      <w:r w:rsidR="00B50B7B">
        <w:rPr>
          <w:rFonts w:ascii="Arial" w:hAnsi="Arial" w:cs="Arial"/>
          <w:sz w:val="20"/>
          <w:szCs w:val="20"/>
        </w:rPr>
        <w:t xml:space="preserve"> telephone-based financial planning service.</w:t>
      </w:r>
      <w:r w:rsidRPr="0079335F">
        <w:rPr>
          <w:rFonts w:ascii="Arial" w:hAnsi="Arial" w:cs="Arial"/>
          <w:sz w:val="20"/>
          <w:szCs w:val="20"/>
        </w:rPr>
        <w:t xml:space="preserve"> </w:t>
      </w:r>
      <w:r w:rsidR="004964F4" w:rsidRPr="0079335F">
        <w:rPr>
          <w:rFonts w:ascii="Arial" w:hAnsi="Arial" w:cs="Arial"/>
          <w:sz w:val="20"/>
          <w:szCs w:val="20"/>
        </w:rPr>
        <w:t>Generally</w:t>
      </w:r>
      <w:r w:rsidR="00CE38C7" w:rsidRPr="0079335F">
        <w:rPr>
          <w:rFonts w:ascii="Arial" w:hAnsi="Arial" w:cs="Arial"/>
          <w:sz w:val="20"/>
          <w:szCs w:val="20"/>
        </w:rPr>
        <w:t xml:space="preserve">, consultants </w:t>
      </w:r>
      <w:r w:rsidR="004964F4" w:rsidRPr="0079335F">
        <w:rPr>
          <w:rFonts w:ascii="Arial" w:hAnsi="Arial" w:cs="Arial"/>
          <w:sz w:val="20"/>
          <w:szCs w:val="20"/>
        </w:rPr>
        <w:t>are subject to</w:t>
      </w:r>
      <w:r w:rsidR="00C10AD8" w:rsidRPr="0079335F">
        <w:rPr>
          <w:rFonts w:ascii="Arial" w:hAnsi="Arial" w:cs="Arial"/>
          <w:sz w:val="20"/>
          <w:szCs w:val="20"/>
        </w:rPr>
        <w:t xml:space="preserve"> the same requirements as E</w:t>
      </w:r>
      <w:r w:rsidR="00CE38C7" w:rsidRPr="0079335F">
        <w:rPr>
          <w:rFonts w:ascii="Arial" w:hAnsi="Arial" w:cs="Arial"/>
          <w:sz w:val="20"/>
          <w:szCs w:val="20"/>
        </w:rPr>
        <w:t xml:space="preserve">Y </w:t>
      </w:r>
      <w:r w:rsidR="004964F4" w:rsidRPr="0079335F">
        <w:rPr>
          <w:rFonts w:ascii="Arial" w:hAnsi="Arial" w:cs="Arial"/>
          <w:sz w:val="20"/>
          <w:szCs w:val="20"/>
        </w:rPr>
        <w:t>F</w:t>
      </w:r>
      <w:r w:rsidR="00CE38C7" w:rsidRPr="0079335F">
        <w:rPr>
          <w:rFonts w:ascii="Arial" w:hAnsi="Arial" w:cs="Arial"/>
          <w:sz w:val="20"/>
          <w:szCs w:val="20"/>
        </w:rPr>
        <w:t>inancial</w:t>
      </w:r>
      <w:r w:rsidR="004964F4" w:rsidRPr="0079335F">
        <w:rPr>
          <w:rFonts w:ascii="Arial" w:hAnsi="Arial" w:cs="Arial"/>
          <w:sz w:val="20"/>
          <w:szCs w:val="20"/>
        </w:rPr>
        <w:t xml:space="preserve"> Planners. However, </w:t>
      </w:r>
      <w:r w:rsidR="00E4387B" w:rsidRPr="0079335F">
        <w:rPr>
          <w:rFonts w:ascii="Arial" w:hAnsi="Arial" w:cs="Arial"/>
          <w:sz w:val="20"/>
          <w:szCs w:val="20"/>
        </w:rPr>
        <w:t xml:space="preserve">consultants are not subject to the same </w:t>
      </w:r>
      <w:r w:rsidR="008D0DF9" w:rsidRPr="0079335F">
        <w:rPr>
          <w:rFonts w:ascii="Arial" w:hAnsi="Arial" w:cs="Arial"/>
          <w:sz w:val="20"/>
          <w:szCs w:val="20"/>
        </w:rPr>
        <w:t xml:space="preserve">public accounting </w:t>
      </w:r>
      <w:r w:rsidR="00E4387B" w:rsidRPr="0079335F">
        <w:rPr>
          <w:rFonts w:ascii="Arial" w:hAnsi="Arial" w:cs="Arial"/>
          <w:sz w:val="20"/>
          <w:szCs w:val="20"/>
        </w:rPr>
        <w:t xml:space="preserve">independence requirements as </w:t>
      </w:r>
      <w:r w:rsidR="00C10AD8" w:rsidRPr="0079335F">
        <w:rPr>
          <w:rFonts w:ascii="Arial" w:hAnsi="Arial" w:cs="Arial"/>
          <w:sz w:val="20"/>
          <w:szCs w:val="20"/>
        </w:rPr>
        <w:t>EY</w:t>
      </w:r>
      <w:r w:rsidR="00E4387B" w:rsidRPr="0079335F">
        <w:rPr>
          <w:rFonts w:ascii="Arial" w:hAnsi="Arial" w:cs="Arial"/>
          <w:sz w:val="20"/>
          <w:szCs w:val="20"/>
        </w:rPr>
        <w:t xml:space="preserve"> Financial Planners and their continuing education programs differ in some respects.</w:t>
      </w:r>
    </w:p>
    <w:p w14:paraId="3B95D438" w14:textId="77777777" w:rsidR="00A22540" w:rsidRPr="0079335F" w:rsidRDefault="00A22540" w:rsidP="00A22540">
      <w:pPr>
        <w:widowControl w:val="0"/>
        <w:ind w:firstLine="720"/>
        <w:jc w:val="both"/>
        <w:rPr>
          <w:rFonts w:ascii="Arial" w:hAnsi="Arial" w:cs="Arial"/>
          <w:sz w:val="20"/>
          <w:szCs w:val="20"/>
        </w:rPr>
      </w:pPr>
    </w:p>
    <w:p w14:paraId="7DFB48C6" w14:textId="77777777" w:rsidR="005E34EE" w:rsidRPr="0079335F" w:rsidRDefault="005E34EE" w:rsidP="00896C7D">
      <w:pPr>
        <w:widowControl w:val="0"/>
        <w:jc w:val="both"/>
        <w:rPr>
          <w:rFonts w:ascii="Arial" w:hAnsi="Arial" w:cs="Arial"/>
          <w:sz w:val="20"/>
          <w:szCs w:val="20"/>
        </w:rPr>
      </w:pPr>
      <w:r w:rsidRPr="0079335F">
        <w:rPr>
          <w:rFonts w:ascii="Arial" w:hAnsi="Arial" w:cs="Arial"/>
          <w:b/>
          <w:sz w:val="20"/>
          <w:szCs w:val="20"/>
          <w:u w:val="single"/>
        </w:rPr>
        <w:t>Monitoring, Reviews and Reports</w:t>
      </w:r>
    </w:p>
    <w:p w14:paraId="2C23CB5E" w14:textId="77777777" w:rsidR="005E34EE" w:rsidRPr="0079335F" w:rsidRDefault="005E34EE" w:rsidP="005E34EE">
      <w:pPr>
        <w:widowControl w:val="0"/>
        <w:jc w:val="both"/>
        <w:rPr>
          <w:rFonts w:ascii="Arial" w:hAnsi="Arial" w:cs="Arial"/>
          <w:sz w:val="20"/>
          <w:szCs w:val="20"/>
        </w:rPr>
      </w:pPr>
    </w:p>
    <w:p w14:paraId="743D9D4D" w14:textId="514999D7" w:rsidR="005E34EE" w:rsidRPr="0079335F" w:rsidRDefault="005E34EE" w:rsidP="005E34EE">
      <w:pPr>
        <w:jc w:val="both"/>
        <w:rPr>
          <w:rFonts w:ascii="Arial" w:hAnsi="Arial" w:cs="Arial"/>
          <w:sz w:val="20"/>
          <w:szCs w:val="20"/>
        </w:rPr>
      </w:pPr>
      <w:r w:rsidRPr="0079335F">
        <w:rPr>
          <w:rFonts w:ascii="Arial" w:hAnsi="Arial" w:cs="Arial"/>
          <w:sz w:val="20"/>
          <w:szCs w:val="20"/>
        </w:rPr>
        <w:tab/>
        <w:t xml:space="preserve">In the case of </w:t>
      </w:r>
      <w:r w:rsidR="00EE03CA">
        <w:rPr>
          <w:rFonts w:ascii="Arial" w:hAnsi="Arial" w:cs="Arial"/>
          <w:sz w:val="20"/>
          <w:szCs w:val="20"/>
        </w:rPr>
        <w:t>EY personal Finance</w:t>
      </w:r>
      <w:r w:rsidRPr="0079335F">
        <w:rPr>
          <w:rFonts w:ascii="Arial" w:hAnsi="Arial" w:cs="Arial"/>
          <w:sz w:val="20"/>
          <w:szCs w:val="20"/>
        </w:rPr>
        <w:t xml:space="preserve"> engagements that extend beyond one year and involve the provision of personal advisory services to Participants, Participants are asked questions concerning any changes in their releva</w:t>
      </w:r>
      <w:r w:rsidR="00C10AD8" w:rsidRPr="0079335F">
        <w:rPr>
          <w:rFonts w:ascii="Arial" w:hAnsi="Arial" w:cs="Arial"/>
          <w:sz w:val="20"/>
          <w:szCs w:val="20"/>
        </w:rPr>
        <w:t>nt individual circumstances.  E</w:t>
      </w:r>
      <w:r w:rsidRPr="0079335F">
        <w:rPr>
          <w:rFonts w:ascii="Arial" w:hAnsi="Arial" w:cs="Arial"/>
          <w:sz w:val="20"/>
          <w:szCs w:val="20"/>
        </w:rPr>
        <w:t xml:space="preserve">Y will </w:t>
      </w:r>
      <w:proofErr w:type="gramStart"/>
      <w:r w:rsidRPr="0079335F">
        <w:rPr>
          <w:rFonts w:ascii="Arial" w:hAnsi="Arial" w:cs="Arial"/>
          <w:sz w:val="20"/>
          <w:szCs w:val="20"/>
        </w:rPr>
        <w:t>take into account</w:t>
      </w:r>
      <w:proofErr w:type="gramEnd"/>
      <w:r w:rsidRPr="0079335F">
        <w:rPr>
          <w:rFonts w:ascii="Arial" w:hAnsi="Arial" w:cs="Arial"/>
          <w:sz w:val="20"/>
          <w:szCs w:val="20"/>
        </w:rPr>
        <w:t xml:space="preserve"> the changed circumstances of any Participant of which it has notice in the event that Participant seeks additional personal advisory services from </w:t>
      </w:r>
      <w:r w:rsidR="00C10AD8" w:rsidRPr="0079335F">
        <w:rPr>
          <w:rFonts w:ascii="Arial" w:hAnsi="Arial" w:cs="Arial"/>
          <w:sz w:val="20"/>
          <w:szCs w:val="20"/>
        </w:rPr>
        <w:t>EY</w:t>
      </w:r>
      <w:r w:rsidRPr="0079335F">
        <w:rPr>
          <w:rFonts w:ascii="Arial" w:hAnsi="Arial" w:cs="Arial"/>
          <w:sz w:val="20"/>
          <w:szCs w:val="20"/>
        </w:rPr>
        <w:t xml:space="preserve">.  </w:t>
      </w:r>
    </w:p>
    <w:p w14:paraId="7AC8901A" w14:textId="77777777" w:rsidR="005E34EE" w:rsidRPr="0079335F" w:rsidRDefault="005E34EE" w:rsidP="005E34EE">
      <w:pPr>
        <w:widowControl w:val="0"/>
        <w:jc w:val="both"/>
        <w:rPr>
          <w:rFonts w:ascii="Arial" w:hAnsi="Arial" w:cs="Arial"/>
          <w:sz w:val="20"/>
          <w:szCs w:val="20"/>
        </w:rPr>
      </w:pPr>
    </w:p>
    <w:p w14:paraId="7B4D1C78" w14:textId="77777777" w:rsidR="005E34EE" w:rsidRPr="0079335F" w:rsidRDefault="005E34EE" w:rsidP="005E34EE">
      <w:pPr>
        <w:widowControl w:val="0"/>
        <w:jc w:val="both"/>
        <w:rPr>
          <w:rFonts w:ascii="Arial" w:hAnsi="Arial" w:cs="Arial"/>
          <w:b/>
          <w:sz w:val="20"/>
          <w:szCs w:val="20"/>
          <w:u w:val="single"/>
        </w:rPr>
      </w:pPr>
      <w:r w:rsidRPr="0079335F">
        <w:rPr>
          <w:rFonts w:ascii="Arial" w:hAnsi="Arial" w:cs="Arial"/>
          <w:b/>
          <w:sz w:val="20"/>
          <w:szCs w:val="20"/>
          <w:u w:val="single"/>
        </w:rPr>
        <w:t>Miscellaneous</w:t>
      </w:r>
    </w:p>
    <w:p w14:paraId="584A1E81" w14:textId="77777777" w:rsidR="005E34EE" w:rsidRPr="0079335F" w:rsidRDefault="005E34EE" w:rsidP="005E34EE">
      <w:pPr>
        <w:widowControl w:val="0"/>
        <w:jc w:val="both"/>
        <w:rPr>
          <w:rFonts w:ascii="Arial" w:hAnsi="Arial" w:cs="Arial"/>
          <w:b/>
          <w:sz w:val="20"/>
          <w:szCs w:val="20"/>
          <w:u w:val="single"/>
        </w:rPr>
      </w:pPr>
    </w:p>
    <w:p w14:paraId="2E811EE5" w14:textId="77777777" w:rsidR="005E34EE" w:rsidRPr="0079335F" w:rsidRDefault="005E34EE" w:rsidP="005E34EE">
      <w:pPr>
        <w:widowControl w:val="0"/>
        <w:ind w:firstLine="720"/>
        <w:jc w:val="both"/>
        <w:rPr>
          <w:rFonts w:ascii="Arial" w:hAnsi="Arial" w:cs="Arial"/>
          <w:sz w:val="20"/>
          <w:szCs w:val="20"/>
        </w:rPr>
      </w:pPr>
      <w:r w:rsidRPr="0079335F">
        <w:rPr>
          <w:rFonts w:ascii="Arial" w:hAnsi="Arial" w:cs="Arial"/>
          <w:sz w:val="20"/>
          <w:szCs w:val="20"/>
        </w:rPr>
        <w:t xml:space="preserve">Clients and prospective clients of </w:t>
      </w:r>
      <w:r w:rsidR="00C10AD8" w:rsidRPr="0079335F">
        <w:rPr>
          <w:rFonts w:ascii="Arial" w:hAnsi="Arial" w:cs="Arial"/>
          <w:sz w:val="20"/>
          <w:szCs w:val="20"/>
        </w:rPr>
        <w:t>EY</w:t>
      </w:r>
      <w:r w:rsidRPr="0079335F">
        <w:rPr>
          <w:rFonts w:ascii="Arial" w:hAnsi="Arial" w:cs="Arial"/>
          <w:sz w:val="20"/>
          <w:szCs w:val="20"/>
        </w:rPr>
        <w:t xml:space="preserve"> also should be aware of the following additional information concerning </w:t>
      </w:r>
      <w:r w:rsidR="00C10AD8" w:rsidRPr="0079335F">
        <w:rPr>
          <w:rFonts w:ascii="Arial" w:hAnsi="Arial" w:cs="Arial"/>
          <w:sz w:val="20"/>
          <w:szCs w:val="20"/>
        </w:rPr>
        <w:t>EY</w:t>
      </w:r>
      <w:r w:rsidRPr="0079335F">
        <w:rPr>
          <w:rFonts w:ascii="Arial" w:hAnsi="Arial" w:cs="Arial"/>
          <w:sz w:val="20"/>
          <w:szCs w:val="20"/>
        </w:rPr>
        <w:t xml:space="preserve"> and EYIA:</w:t>
      </w:r>
    </w:p>
    <w:p w14:paraId="2A8AFD7A" w14:textId="77777777" w:rsidR="005E34EE" w:rsidRPr="0079335F" w:rsidRDefault="005E34EE" w:rsidP="005E34EE">
      <w:pPr>
        <w:widowControl w:val="0"/>
        <w:jc w:val="both"/>
        <w:rPr>
          <w:rFonts w:ascii="Arial" w:hAnsi="Arial" w:cs="Arial"/>
          <w:sz w:val="20"/>
          <w:szCs w:val="20"/>
        </w:rPr>
      </w:pPr>
    </w:p>
    <w:p w14:paraId="312AF355" w14:textId="77777777" w:rsidR="005E34EE" w:rsidRPr="0079335F" w:rsidRDefault="005E34EE" w:rsidP="00CE09CE">
      <w:pPr>
        <w:widowControl w:val="0"/>
        <w:ind w:firstLine="720"/>
        <w:jc w:val="both"/>
        <w:rPr>
          <w:rFonts w:ascii="Arial" w:hAnsi="Arial" w:cs="Arial"/>
          <w:sz w:val="20"/>
          <w:szCs w:val="20"/>
        </w:rPr>
      </w:pPr>
      <w:r w:rsidRPr="0079335F">
        <w:rPr>
          <w:rFonts w:ascii="Arial" w:hAnsi="Arial" w:cs="Arial"/>
          <w:sz w:val="20"/>
          <w:szCs w:val="20"/>
          <w:u w:val="single"/>
        </w:rPr>
        <w:t>Custody of Securities or Funds</w:t>
      </w:r>
      <w:r w:rsidRPr="0079335F">
        <w:rPr>
          <w:rFonts w:ascii="Arial" w:hAnsi="Arial" w:cs="Arial"/>
          <w:sz w:val="20"/>
          <w:szCs w:val="20"/>
        </w:rPr>
        <w:t xml:space="preserve">.  </w:t>
      </w:r>
      <w:r w:rsidR="00C10AD8" w:rsidRPr="0079335F">
        <w:rPr>
          <w:rFonts w:ascii="Arial" w:hAnsi="Arial" w:cs="Arial"/>
          <w:sz w:val="20"/>
          <w:szCs w:val="20"/>
        </w:rPr>
        <w:t>EY</w:t>
      </w:r>
      <w:r w:rsidRPr="0079335F">
        <w:rPr>
          <w:rFonts w:ascii="Arial" w:hAnsi="Arial" w:cs="Arial"/>
          <w:sz w:val="20"/>
          <w:szCs w:val="20"/>
        </w:rPr>
        <w:t xml:space="preserve"> does not manage </w:t>
      </w:r>
      <w:r w:rsidR="00CE09CE" w:rsidRPr="0079335F">
        <w:rPr>
          <w:rFonts w:ascii="Arial" w:hAnsi="Arial" w:cs="Arial"/>
          <w:sz w:val="20"/>
          <w:szCs w:val="20"/>
        </w:rPr>
        <w:t>participant</w:t>
      </w:r>
      <w:r w:rsidRPr="0079335F">
        <w:rPr>
          <w:rFonts w:ascii="Arial" w:hAnsi="Arial" w:cs="Arial"/>
          <w:sz w:val="20"/>
          <w:szCs w:val="20"/>
        </w:rPr>
        <w:t xml:space="preserve"> accounts on a discretionary basis and does not take custody of </w:t>
      </w:r>
      <w:r w:rsidR="00CE09CE" w:rsidRPr="0079335F">
        <w:rPr>
          <w:rFonts w:ascii="Arial" w:hAnsi="Arial" w:cs="Arial"/>
          <w:sz w:val="20"/>
          <w:szCs w:val="20"/>
        </w:rPr>
        <w:t>participant</w:t>
      </w:r>
      <w:r w:rsidRPr="0079335F">
        <w:rPr>
          <w:rFonts w:ascii="Arial" w:hAnsi="Arial" w:cs="Arial"/>
          <w:sz w:val="20"/>
          <w:szCs w:val="20"/>
        </w:rPr>
        <w:t xml:space="preserve"> securities or </w:t>
      </w:r>
      <w:r w:rsidR="00CE09CE" w:rsidRPr="0079335F">
        <w:rPr>
          <w:rFonts w:ascii="Arial" w:hAnsi="Arial" w:cs="Arial"/>
          <w:sz w:val="20"/>
          <w:szCs w:val="20"/>
        </w:rPr>
        <w:t>participant</w:t>
      </w:r>
      <w:r w:rsidRPr="0079335F">
        <w:rPr>
          <w:rFonts w:ascii="Arial" w:hAnsi="Arial" w:cs="Arial"/>
          <w:sz w:val="20"/>
          <w:szCs w:val="20"/>
        </w:rPr>
        <w:t xml:space="preserve"> funds.  </w:t>
      </w:r>
    </w:p>
    <w:p w14:paraId="57C5DEB1" w14:textId="77777777" w:rsidR="005E34EE" w:rsidRPr="0079335F" w:rsidRDefault="005E34EE" w:rsidP="005E34EE">
      <w:pPr>
        <w:widowControl w:val="0"/>
        <w:ind w:left="720" w:firstLine="720"/>
        <w:jc w:val="both"/>
        <w:rPr>
          <w:rFonts w:ascii="Arial" w:hAnsi="Arial" w:cs="Arial"/>
          <w:sz w:val="20"/>
          <w:szCs w:val="20"/>
        </w:rPr>
      </w:pPr>
    </w:p>
    <w:p w14:paraId="5CFD0BD5" w14:textId="77777777" w:rsidR="00FD7631" w:rsidRPr="0079335F" w:rsidRDefault="005E34EE" w:rsidP="005E34EE">
      <w:pPr>
        <w:widowControl w:val="0"/>
        <w:ind w:firstLine="720"/>
        <w:jc w:val="both"/>
        <w:rPr>
          <w:rFonts w:ascii="Arial" w:hAnsi="Arial" w:cs="Arial"/>
          <w:sz w:val="20"/>
          <w:szCs w:val="20"/>
        </w:rPr>
      </w:pPr>
      <w:r w:rsidRPr="0079335F">
        <w:rPr>
          <w:rFonts w:ascii="Arial" w:hAnsi="Arial" w:cs="Arial"/>
          <w:sz w:val="20"/>
          <w:szCs w:val="20"/>
          <w:u w:val="single"/>
        </w:rPr>
        <w:t>Other Financial Industry Activities</w:t>
      </w:r>
      <w:r w:rsidRPr="0079335F">
        <w:rPr>
          <w:rFonts w:ascii="Arial" w:hAnsi="Arial" w:cs="Arial"/>
          <w:sz w:val="20"/>
          <w:szCs w:val="20"/>
        </w:rPr>
        <w:t xml:space="preserve">.   As noted above, EYIA is responsible for supervising the investment advisory services provided by </w:t>
      </w:r>
      <w:r w:rsidR="00C10AD8" w:rsidRPr="0079335F">
        <w:rPr>
          <w:rFonts w:ascii="Arial" w:hAnsi="Arial" w:cs="Arial"/>
          <w:sz w:val="20"/>
          <w:szCs w:val="20"/>
        </w:rPr>
        <w:t>EY</w:t>
      </w:r>
      <w:r w:rsidRPr="0079335F">
        <w:rPr>
          <w:rFonts w:ascii="Arial" w:hAnsi="Arial" w:cs="Arial"/>
          <w:sz w:val="20"/>
          <w:szCs w:val="20"/>
        </w:rPr>
        <w:t xml:space="preserve">.  </w:t>
      </w:r>
      <w:r w:rsidR="00C10AD8" w:rsidRPr="0079335F">
        <w:rPr>
          <w:rFonts w:ascii="Arial" w:hAnsi="Arial" w:cs="Arial"/>
          <w:sz w:val="20"/>
          <w:szCs w:val="20"/>
        </w:rPr>
        <w:t>EY</w:t>
      </w:r>
      <w:r w:rsidRPr="0079335F">
        <w:rPr>
          <w:rFonts w:ascii="Arial" w:hAnsi="Arial" w:cs="Arial"/>
          <w:sz w:val="20"/>
          <w:szCs w:val="20"/>
        </w:rPr>
        <w:t xml:space="preserve"> and Ernst &amp; Young (U.S.) are general partners of EYIA.  In consideration of EYIA’s supervising the rendering of investment planning services provided by </w:t>
      </w:r>
      <w:r w:rsidR="00C10AD8" w:rsidRPr="0079335F">
        <w:rPr>
          <w:rFonts w:ascii="Arial" w:hAnsi="Arial" w:cs="Arial"/>
          <w:sz w:val="20"/>
          <w:szCs w:val="20"/>
        </w:rPr>
        <w:t>EY</w:t>
      </w:r>
      <w:r w:rsidRPr="0079335F">
        <w:rPr>
          <w:rFonts w:ascii="Arial" w:hAnsi="Arial" w:cs="Arial"/>
          <w:sz w:val="20"/>
          <w:szCs w:val="20"/>
        </w:rPr>
        <w:t xml:space="preserve">, </w:t>
      </w:r>
      <w:r w:rsidR="00C10AD8" w:rsidRPr="0079335F">
        <w:rPr>
          <w:rFonts w:ascii="Arial" w:hAnsi="Arial" w:cs="Arial"/>
          <w:sz w:val="20"/>
          <w:szCs w:val="20"/>
        </w:rPr>
        <w:t>EY</w:t>
      </w:r>
      <w:r w:rsidRPr="0079335F">
        <w:rPr>
          <w:rFonts w:ascii="Arial" w:hAnsi="Arial" w:cs="Arial"/>
          <w:sz w:val="20"/>
          <w:szCs w:val="20"/>
        </w:rPr>
        <w:t xml:space="preserve"> provides EYIA with office and filing space, staff and other assistance.  </w:t>
      </w:r>
      <w:proofErr w:type="gramStart"/>
      <w:r w:rsidRPr="0079335F">
        <w:rPr>
          <w:rFonts w:ascii="Arial" w:hAnsi="Arial" w:cs="Arial"/>
          <w:sz w:val="20"/>
          <w:szCs w:val="20"/>
        </w:rPr>
        <w:t>All of</w:t>
      </w:r>
      <w:proofErr w:type="gramEnd"/>
      <w:r w:rsidRPr="0079335F">
        <w:rPr>
          <w:rFonts w:ascii="Arial" w:hAnsi="Arial" w:cs="Arial"/>
          <w:sz w:val="20"/>
          <w:szCs w:val="20"/>
        </w:rPr>
        <w:t xml:space="preserve"> EYIA’s time is spent supervising the compliance and operations of the investment planning services provided by </w:t>
      </w:r>
      <w:r w:rsidR="00C10AD8" w:rsidRPr="0079335F">
        <w:rPr>
          <w:rFonts w:ascii="Arial" w:hAnsi="Arial" w:cs="Arial"/>
          <w:sz w:val="20"/>
          <w:szCs w:val="20"/>
        </w:rPr>
        <w:t>EY</w:t>
      </w:r>
      <w:r w:rsidRPr="0079335F">
        <w:rPr>
          <w:rFonts w:ascii="Arial" w:hAnsi="Arial" w:cs="Arial"/>
          <w:sz w:val="20"/>
          <w:szCs w:val="20"/>
        </w:rPr>
        <w:t xml:space="preserve">.  </w:t>
      </w:r>
    </w:p>
    <w:p w14:paraId="72BBDAEB" w14:textId="77777777" w:rsidR="00FD7631" w:rsidRPr="0079335F" w:rsidRDefault="00FD7631" w:rsidP="005E34EE">
      <w:pPr>
        <w:widowControl w:val="0"/>
        <w:ind w:firstLine="720"/>
        <w:jc w:val="both"/>
        <w:rPr>
          <w:rFonts w:ascii="Arial" w:hAnsi="Arial" w:cs="Arial"/>
          <w:sz w:val="20"/>
          <w:szCs w:val="20"/>
        </w:rPr>
      </w:pPr>
    </w:p>
    <w:p w14:paraId="2BCA62D5" w14:textId="0D44B1F7" w:rsidR="006F036F" w:rsidRDefault="00FD7631" w:rsidP="005E34EE">
      <w:pPr>
        <w:pStyle w:val="BodyTextIndent"/>
        <w:ind w:left="0" w:firstLine="630"/>
        <w:jc w:val="both"/>
        <w:rPr>
          <w:rFonts w:ascii="Arial" w:hAnsi="Arial" w:cs="Arial"/>
          <w:sz w:val="20"/>
          <w:szCs w:val="20"/>
        </w:rPr>
      </w:pPr>
      <w:r w:rsidRPr="0079335F">
        <w:rPr>
          <w:rFonts w:ascii="Arial" w:hAnsi="Arial" w:cs="Arial"/>
          <w:sz w:val="20"/>
          <w:szCs w:val="20"/>
          <w:u w:val="single"/>
        </w:rPr>
        <w:lastRenderedPageBreak/>
        <w:t>Oth</w:t>
      </w:r>
      <w:r w:rsidR="005E34EE" w:rsidRPr="0079335F">
        <w:rPr>
          <w:rFonts w:ascii="Arial" w:hAnsi="Arial" w:cs="Arial"/>
          <w:sz w:val="20"/>
          <w:szCs w:val="20"/>
          <w:u w:val="single"/>
        </w:rPr>
        <w:t>er Business Activities</w:t>
      </w:r>
      <w:r w:rsidR="005E34EE" w:rsidRPr="0079335F">
        <w:rPr>
          <w:rFonts w:ascii="Arial" w:hAnsi="Arial" w:cs="Arial"/>
          <w:sz w:val="20"/>
          <w:szCs w:val="20"/>
        </w:rPr>
        <w:t xml:space="preserve">.   </w:t>
      </w:r>
      <w:r w:rsidR="00C10AD8" w:rsidRPr="0079335F">
        <w:rPr>
          <w:rFonts w:ascii="Arial" w:hAnsi="Arial" w:cs="Arial"/>
          <w:sz w:val="20"/>
          <w:szCs w:val="20"/>
        </w:rPr>
        <w:t>EY</w:t>
      </w:r>
      <w:r w:rsidR="005E34EE" w:rsidRPr="0079335F">
        <w:rPr>
          <w:rFonts w:ascii="Arial" w:hAnsi="Arial" w:cs="Arial"/>
          <w:sz w:val="20"/>
          <w:szCs w:val="20"/>
        </w:rPr>
        <w:t xml:space="preserve"> is a public accounting firm which spends substantially </w:t>
      </w:r>
      <w:proofErr w:type="gramStart"/>
      <w:r w:rsidR="005E34EE" w:rsidRPr="0079335F">
        <w:rPr>
          <w:rFonts w:ascii="Arial" w:hAnsi="Arial" w:cs="Arial"/>
          <w:sz w:val="20"/>
          <w:szCs w:val="20"/>
        </w:rPr>
        <w:t>all of</w:t>
      </w:r>
      <w:proofErr w:type="gramEnd"/>
      <w:r w:rsidR="005E34EE" w:rsidRPr="0079335F">
        <w:rPr>
          <w:rFonts w:ascii="Arial" w:hAnsi="Arial" w:cs="Arial"/>
          <w:sz w:val="20"/>
          <w:szCs w:val="20"/>
        </w:rPr>
        <w:t xml:space="preserve"> its time providing accounting, audit, tax, and business advisory services.</w:t>
      </w:r>
    </w:p>
    <w:p w14:paraId="1F6C0269" w14:textId="77777777" w:rsidR="00F53267" w:rsidRPr="0079335F" w:rsidRDefault="00F53267" w:rsidP="005E34EE">
      <w:pPr>
        <w:pStyle w:val="BodyTextIndent"/>
        <w:ind w:left="0" w:firstLine="630"/>
        <w:jc w:val="both"/>
        <w:rPr>
          <w:rFonts w:ascii="Arial" w:hAnsi="Arial" w:cs="Arial"/>
          <w:sz w:val="20"/>
          <w:szCs w:val="20"/>
        </w:rPr>
      </w:pPr>
    </w:p>
    <w:p w14:paraId="0E3E49CB" w14:textId="77777777" w:rsidR="006F036F" w:rsidRDefault="006F036F" w:rsidP="00D31226">
      <w:pPr>
        <w:autoSpaceDE w:val="0"/>
        <w:autoSpaceDN w:val="0"/>
        <w:adjustRightInd w:val="0"/>
        <w:jc w:val="center"/>
        <w:rPr>
          <w:rFonts w:ascii="Arial" w:hAnsi="Arial" w:cs="Arial"/>
          <w:b/>
          <w:bCs/>
          <w:sz w:val="20"/>
          <w:szCs w:val="20"/>
        </w:rPr>
      </w:pPr>
    </w:p>
    <w:p w14:paraId="06A19E02" w14:textId="77777777" w:rsidR="00CF10CB" w:rsidRPr="0079335F" w:rsidRDefault="00CF10CB" w:rsidP="00D31226">
      <w:pPr>
        <w:autoSpaceDE w:val="0"/>
        <w:autoSpaceDN w:val="0"/>
        <w:adjustRightInd w:val="0"/>
        <w:jc w:val="center"/>
        <w:rPr>
          <w:rFonts w:ascii="Arial" w:hAnsi="Arial" w:cs="Arial"/>
          <w:b/>
          <w:bCs/>
          <w:sz w:val="20"/>
          <w:szCs w:val="20"/>
        </w:rPr>
      </w:pPr>
    </w:p>
    <w:p w14:paraId="01375B1E" w14:textId="77777777" w:rsidR="006F036F" w:rsidRPr="0079335F" w:rsidRDefault="006F036F" w:rsidP="00D31226">
      <w:pPr>
        <w:autoSpaceDE w:val="0"/>
        <w:autoSpaceDN w:val="0"/>
        <w:adjustRightInd w:val="0"/>
        <w:jc w:val="center"/>
        <w:rPr>
          <w:rFonts w:ascii="Arial" w:hAnsi="Arial" w:cs="Arial"/>
          <w:b/>
          <w:bCs/>
          <w:sz w:val="20"/>
          <w:szCs w:val="20"/>
        </w:rPr>
      </w:pPr>
    </w:p>
    <w:p w14:paraId="43AF3DB4" w14:textId="77777777" w:rsidR="00D31226" w:rsidRPr="0079335F" w:rsidRDefault="00D31226" w:rsidP="00D31226">
      <w:pPr>
        <w:autoSpaceDE w:val="0"/>
        <w:autoSpaceDN w:val="0"/>
        <w:adjustRightInd w:val="0"/>
        <w:jc w:val="center"/>
        <w:rPr>
          <w:rFonts w:ascii="Arial" w:hAnsi="Arial" w:cs="Arial"/>
          <w:b/>
          <w:bCs/>
          <w:sz w:val="20"/>
          <w:szCs w:val="20"/>
        </w:rPr>
      </w:pPr>
      <w:r w:rsidRPr="0079335F">
        <w:rPr>
          <w:rFonts w:ascii="Arial" w:hAnsi="Arial" w:cs="Arial"/>
          <w:b/>
          <w:bCs/>
          <w:sz w:val="20"/>
          <w:szCs w:val="20"/>
        </w:rPr>
        <w:t xml:space="preserve">Form ADV Part 2B </w:t>
      </w:r>
      <w:r w:rsidR="002D7AD6" w:rsidRPr="0079335F">
        <w:rPr>
          <w:rFonts w:ascii="Arial" w:hAnsi="Arial" w:cs="Arial"/>
          <w:b/>
          <w:bCs/>
          <w:sz w:val="20"/>
          <w:szCs w:val="20"/>
        </w:rPr>
        <w:t xml:space="preserve">Client </w:t>
      </w:r>
      <w:r w:rsidRPr="0079335F">
        <w:rPr>
          <w:rFonts w:ascii="Arial" w:hAnsi="Arial" w:cs="Arial"/>
          <w:b/>
          <w:bCs/>
          <w:sz w:val="20"/>
          <w:szCs w:val="20"/>
        </w:rPr>
        <w:t>Brochure Supplement</w:t>
      </w:r>
    </w:p>
    <w:p w14:paraId="34DEF7E3" w14:textId="77777777" w:rsidR="00D31226" w:rsidRPr="0079335F" w:rsidRDefault="00D31226" w:rsidP="00D31226">
      <w:pPr>
        <w:autoSpaceDE w:val="0"/>
        <w:autoSpaceDN w:val="0"/>
        <w:adjustRightInd w:val="0"/>
        <w:jc w:val="center"/>
        <w:rPr>
          <w:rFonts w:ascii="Arial" w:hAnsi="Arial" w:cs="Arial"/>
          <w:b/>
          <w:bCs/>
          <w:sz w:val="20"/>
          <w:szCs w:val="20"/>
        </w:rPr>
      </w:pPr>
    </w:p>
    <w:p w14:paraId="68D88811" w14:textId="6EEEF96B" w:rsidR="00D31226" w:rsidRPr="0079335F" w:rsidRDefault="00D31226" w:rsidP="00D31226">
      <w:pPr>
        <w:autoSpaceDE w:val="0"/>
        <w:autoSpaceDN w:val="0"/>
        <w:adjustRightInd w:val="0"/>
        <w:jc w:val="center"/>
        <w:rPr>
          <w:rFonts w:ascii="Arial" w:hAnsi="Arial" w:cs="Arial"/>
          <w:b/>
          <w:bCs/>
          <w:sz w:val="20"/>
          <w:szCs w:val="20"/>
        </w:rPr>
      </w:pPr>
      <w:r w:rsidRPr="0079335F">
        <w:rPr>
          <w:rFonts w:ascii="Arial" w:hAnsi="Arial" w:cs="Arial"/>
          <w:b/>
          <w:bCs/>
          <w:sz w:val="20"/>
          <w:szCs w:val="20"/>
        </w:rPr>
        <w:t>Ernst &amp; Young Investment Advisers LLP</w:t>
      </w:r>
      <w:r w:rsidR="00C534AF">
        <w:rPr>
          <w:rFonts w:ascii="Arial" w:hAnsi="Arial" w:cs="Arial"/>
          <w:b/>
          <w:bCs/>
          <w:sz w:val="20"/>
          <w:szCs w:val="20"/>
        </w:rPr>
        <w:t xml:space="preserve"> (“EYIA”)</w:t>
      </w:r>
    </w:p>
    <w:p w14:paraId="55E8F4C0" w14:textId="4701039C" w:rsidR="00D31226" w:rsidRPr="0079335F" w:rsidRDefault="00D31226" w:rsidP="00D31226">
      <w:pPr>
        <w:autoSpaceDE w:val="0"/>
        <w:autoSpaceDN w:val="0"/>
        <w:adjustRightInd w:val="0"/>
        <w:jc w:val="center"/>
        <w:rPr>
          <w:rFonts w:ascii="Arial" w:hAnsi="Arial" w:cs="Arial"/>
          <w:sz w:val="20"/>
          <w:szCs w:val="20"/>
        </w:rPr>
      </w:pPr>
      <w:r w:rsidRPr="0079335F">
        <w:rPr>
          <w:rFonts w:ascii="Arial" w:hAnsi="Arial" w:cs="Arial"/>
          <w:sz w:val="20"/>
          <w:szCs w:val="20"/>
        </w:rPr>
        <w:t xml:space="preserve">200 Plaza Drive, Suite </w:t>
      </w:r>
      <w:r w:rsidR="00282808">
        <w:rPr>
          <w:rFonts w:ascii="Arial" w:hAnsi="Arial" w:cs="Arial"/>
          <w:sz w:val="20"/>
          <w:szCs w:val="20"/>
        </w:rPr>
        <w:t>102</w:t>
      </w:r>
      <w:r w:rsidRPr="0079335F">
        <w:rPr>
          <w:rFonts w:ascii="Arial" w:hAnsi="Arial" w:cs="Arial"/>
          <w:sz w:val="20"/>
          <w:szCs w:val="20"/>
        </w:rPr>
        <w:t>, Secaucus, NJ 07094</w:t>
      </w:r>
    </w:p>
    <w:p w14:paraId="65025E43" w14:textId="77777777" w:rsidR="002D7AD6" w:rsidRPr="0079335F" w:rsidRDefault="002D7AD6" w:rsidP="00D31226">
      <w:pPr>
        <w:autoSpaceDE w:val="0"/>
        <w:autoSpaceDN w:val="0"/>
        <w:adjustRightInd w:val="0"/>
        <w:jc w:val="center"/>
        <w:rPr>
          <w:rFonts w:ascii="Arial" w:hAnsi="Arial" w:cs="Arial"/>
          <w:sz w:val="20"/>
          <w:szCs w:val="20"/>
        </w:rPr>
      </w:pPr>
    </w:p>
    <w:p w14:paraId="26E71B7D" w14:textId="7ECCB12E" w:rsidR="002D7AD6" w:rsidRPr="0079335F" w:rsidRDefault="00BD5845" w:rsidP="00D31226">
      <w:pPr>
        <w:autoSpaceDE w:val="0"/>
        <w:autoSpaceDN w:val="0"/>
        <w:adjustRightInd w:val="0"/>
        <w:jc w:val="center"/>
        <w:rPr>
          <w:rFonts w:ascii="Arial" w:hAnsi="Arial" w:cs="Arial"/>
          <w:b/>
          <w:bCs/>
          <w:sz w:val="20"/>
          <w:szCs w:val="20"/>
        </w:rPr>
      </w:pPr>
      <w:r>
        <w:rPr>
          <w:rFonts w:ascii="Arial" w:hAnsi="Arial" w:cs="Arial"/>
          <w:sz w:val="20"/>
          <w:szCs w:val="20"/>
        </w:rPr>
        <w:t>09/</w:t>
      </w:r>
      <w:r w:rsidR="008F4F47">
        <w:rPr>
          <w:rFonts w:ascii="Arial" w:hAnsi="Arial" w:cs="Arial"/>
          <w:sz w:val="20"/>
          <w:szCs w:val="20"/>
        </w:rPr>
        <w:t>0</w:t>
      </w:r>
      <w:r w:rsidR="004A11B5">
        <w:rPr>
          <w:rFonts w:ascii="Arial" w:hAnsi="Arial" w:cs="Arial"/>
          <w:sz w:val="20"/>
          <w:szCs w:val="20"/>
        </w:rPr>
        <w:t>5</w:t>
      </w:r>
      <w:r>
        <w:rPr>
          <w:rFonts w:ascii="Arial" w:hAnsi="Arial" w:cs="Arial"/>
          <w:sz w:val="20"/>
          <w:szCs w:val="20"/>
        </w:rPr>
        <w:t>/202</w:t>
      </w:r>
      <w:r w:rsidR="00770A71">
        <w:rPr>
          <w:rFonts w:ascii="Arial" w:hAnsi="Arial" w:cs="Arial"/>
          <w:sz w:val="20"/>
          <w:szCs w:val="20"/>
        </w:rPr>
        <w:t>4</w:t>
      </w:r>
    </w:p>
    <w:p w14:paraId="0B165A83" w14:textId="77777777" w:rsidR="00D31226" w:rsidRPr="0079335F" w:rsidRDefault="00D31226" w:rsidP="00D31226">
      <w:pPr>
        <w:autoSpaceDE w:val="0"/>
        <w:autoSpaceDN w:val="0"/>
        <w:adjustRightInd w:val="0"/>
        <w:jc w:val="center"/>
        <w:rPr>
          <w:rFonts w:ascii="Arial" w:hAnsi="Arial" w:cs="Arial"/>
          <w:b/>
          <w:bCs/>
          <w:sz w:val="20"/>
          <w:szCs w:val="20"/>
        </w:rPr>
      </w:pPr>
    </w:p>
    <w:p w14:paraId="739B0DBB" w14:textId="7806593F" w:rsidR="00D31226" w:rsidRPr="0079335F" w:rsidRDefault="002D7AD6" w:rsidP="00D31226">
      <w:pPr>
        <w:autoSpaceDE w:val="0"/>
        <w:autoSpaceDN w:val="0"/>
        <w:adjustRightInd w:val="0"/>
        <w:spacing w:line="320" w:lineRule="exact"/>
        <w:ind w:right="90"/>
        <w:rPr>
          <w:rFonts w:ascii="Arial" w:hAnsi="Arial" w:cs="Arial"/>
          <w:bCs/>
          <w:sz w:val="20"/>
          <w:szCs w:val="20"/>
        </w:rPr>
      </w:pPr>
      <w:r w:rsidRPr="0079335F">
        <w:rPr>
          <w:rFonts w:ascii="Arial" w:hAnsi="Arial" w:cs="Arial"/>
          <w:bCs/>
          <w:sz w:val="20"/>
          <w:szCs w:val="20"/>
        </w:rPr>
        <w:t>EYIA’s investment advice is provided by a team comprised of mo</w:t>
      </w:r>
      <w:r w:rsidR="0079335F">
        <w:rPr>
          <w:rFonts w:ascii="Arial" w:hAnsi="Arial" w:cs="Arial"/>
          <w:bCs/>
          <w:sz w:val="20"/>
          <w:szCs w:val="20"/>
        </w:rPr>
        <w:t xml:space="preserve">re than </w:t>
      </w:r>
      <w:r w:rsidR="00C472E7">
        <w:rPr>
          <w:rFonts w:ascii="Arial" w:hAnsi="Arial" w:cs="Arial"/>
          <w:bCs/>
          <w:sz w:val="20"/>
          <w:szCs w:val="20"/>
        </w:rPr>
        <w:t>six</w:t>
      </w:r>
      <w:r w:rsidR="0079335F">
        <w:rPr>
          <w:rFonts w:ascii="Arial" w:hAnsi="Arial" w:cs="Arial"/>
          <w:bCs/>
          <w:sz w:val="20"/>
          <w:szCs w:val="20"/>
        </w:rPr>
        <w:t xml:space="preserve"> Supervised Persons</w:t>
      </w:r>
      <w:r w:rsidRPr="0079335F">
        <w:rPr>
          <w:rFonts w:ascii="Arial" w:hAnsi="Arial" w:cs="Arial"/>
          <w:bCs/>
          <w:sz w:val="20"/>
          <w:szCs w:val="20"/>
        </w:rPr>
        <w:t xml:space="preserve"> and EYIA has provided group supplementary information for the </w:t>
      </w:r>
      <w:r w:rsidR="00C472E7">
        <w:rPr>
          <w:rFonts w:ascii="Arial" w:hAnsi="Arial" w:cs="Arial"/>
          <w:bCs/>
          <w:sz w:val="20"/>
          <w:szCs w:val="20"/>
        </w:rPr>
        <w:t>six</w:t>
      </w:r>
      <w:r w:rsidRPr="0079335F">
        <w:rPr>
          <w:rFonts w:ascii="Arial" w:hAnsi="Arial" w:cs="Arial"/>
          <w:bCs/>
          <w:sz w:val="20"/>
          <w:szCs w:val="20"/>
        </w:rPr>
        <w:t xml:space="preserve"> supervised persons with the most significant responsibility for the </w:t>
      </w:r>
      <w:proofErr w:type="gramStart"/>
      <w:r w:rsidRPr="0079335F">
        <w:rPr>
          <w:rFonts w:ascii="Arial" w:hAnsi="Arial" w:cs="Arial"/>
          <w:bCs/>
          <w:sz w:val="20"/>
          <w:szCs w:val="20"/>
        </w:rPr>
        <w:t>day to day</w:t>
      </w:r>
      <w:proofErr w:type="gramEnd"/>
      <w:r w:rsidRPr="0079335F">
        <w:rPr>
          <w:rFonts w:ascii="Arial" w:hAnsi="Arial" w:cs="Arial"/>
          <w:bCs/>
          <w:sz w:val="20"/>
          <w:szCs w:val="20"/>
        </w:rPr>
        <w:t xml:space="preserve"> advice provided to clients:</w:t>
      </w:r>
    </w:p>
    <w:p w14:paraId="1E6ABD57" w14:textId="77777777" w:rsidR="002D7AD6" w:rsidRPr="0079335F" w:rsidRDefault="002D7AD6" w:rsidP="00D31226">
      <w:pPr>
        <w:autoSpaceDE w:val="0"/>
        <w:autoSpaceDN w:val="0"/>
        <w:adjustRightInd w:val="0"/>
        <w:spacing w:line="320" w:lineRule="exact"/>
        <w:ind w:right="90"/>
        <w:rPr>
          <w:rFonts w:ascii="Arial" w:hAnsi="Arial" w:cs="Arial"/>
          <w:bCs/>
          <w:sz w:val="20"/>
          <w:szCs w:val="20"/>
        </w:rPr>
      </w:pPr>
    </w:p>
    <w:p w14:paraId="7FEE7690" w14:textId="77777777" w:rsidR="00D31226" w:rsidRPr="0079335F" w:rsidRDefault="002D7AD6" w:rsidP="00D31226">
      <w:pPr>
        <w:widowControl w:val="0"/>
        <w:jc w:val="both"/>
        <w:rPr>
          <w:rFonts w:ascii="Arial" w:hAnsi="Arial" w:cs="Arial"/>
          <w:sz w:val="20"/>
          <w:szCs w:val="20"/>
        </w:rPr>
      </w:pPr>
      <w:r w:rsidRPr="0079335F">
        <w:rPr>
          <w:rFonts w:ascii="Arial" w:hAnsi="Arial" w:cs="Arial"/>
          <w:sz w:val="20"/>
          <w:szCs w:val="20"/>
        </w:rPr>
        <w:t xml:space="preserve"> </w:t>
      </w:r>
      <w:r w:rsidR="00D31226" w:rsidRPr="0079335F">
        <w:rPr>
          <w:rFonts w:ascii="Arial" w:hAnsi="Arial" w:cs="Arial"/>
          <w:sz w:val="20"/>
          <w:szCs w:val="20"/>
        </w:rPr>
        <w:t>(1) Name, (2) year of birth, (3) education and (4) business background for preceding five years</w:t>
      </w:r>
      <w:r w:rsidR="0079335F">
        <w:rPr>
          <w:rFonts w:ascii="Arial" w:hAnsi="Arial" w:cs="Arial"/>
          <w:sz w:val="20"/>
          <w:szCs w:val="20"/>
        </w:rPr>
        <w:t>:</w:t>
      </w:r>
      <w:r w:rsidR="00D31226" w:rsidRPr="0079335F">
        <w:rPr>
          <w:rFonts w:ascii="Arial" w:hAnsi="Arial" w:cs="Arial"/>
          <w:sz w:val="20"/>
          <w:szCs w:val="20"/>
        </w:rPr>
        <w:t xml:space="preserve"> </w:t>
      </w:r>
    </w:p>
    <w:p w14:paraId="7A4768D9" w14:textId="77777777" w:rsidR="00D31226" w:rsidRPr="0079335F" w:rsidRDefault="00D31226" w:rsidP="00D31226">
      <w:pPr>
        <w:pStyle w:val="BodyTextIndent3"/>
        <w:ind w:left="720"/>
        <w:rPr>
          <w:rFonts w:ascii="Arial" w:hAnsi="Arial" w:cs="Arial"/>
          <w:sz w:val="20"/>
          <w:szCs w:val="20"/>
        </w:rPr>
      </w:pPr>
    </w:p>
    <w:p w14:paraId="208E3476" w14:textId="2F57BA5E" w:rsidR="00D31226" w:rsidRPr="00814E31" w:rsidRDefault="002D7AD6" w:rsidP="00814E31">
      <w:pPr>
        <w:pStyle w:val="ListParagraph"/>
        <w:widowControl w:val="0"/>
        <w:numPr>
          <w:ilvl w:val="0"/>
          <w:numId w:val="20"/>
        </w:numPr>
        <w:rPr>
          <w:rFonts w:ascii="Arial" w:hAnsi="Arial" w:cs="Arial"/>
          <w:sz w:val="20"/>
          <w:szCs w:val="20"/>
        </w:rPr>
      </w:pPr>
      <w:r w:rsidRPr="00814E31">
        <w:rPr>
          <w:rFonts w:ascii="Arial" w:hAnsi="Arial" w:cs="Arial"/>
          <w:sz w:val="20"/>
          <w:szCs w:val="20"/>
        </w:rPr>
        <w:t>Christopher Williams – Chair, EYIA Board</w:t>
      </w:r>
    </w:p>
    <w:p w14:paraId="0A7F4E70" w14:textId="0C39CA1F" w:rsidR="00D31226" w:rsidRPr="00814E31" w:rsidRDefault="00D31226" w:rsidP="00814E31">
      <w:pPr>
        <w:pStyle w:val="ListParagraph"/>
        <w:widowControl w:val="0"/>
        <w:numPr>
          <w:ilvl w:val="0"/>
          <w:numId w:val="20"/>
        </w:numPr>
        <w:rPr>
          <w:rFonts w:ascii="Arial" w:hAnsi="Arial" w:cs="Arial"/>
          <w:sz w:val="20"/>
          <w:szCs w:val="20"/>
        </w:rPr>
      </w:pPr>
      <w:r w:rsidRPr="00814E31">
        <w:rPr>
          <w:rFonts w:ascii="Arial" w:hAnsi="Arial" w:cs="Arial"/>
          <w:sz w:val="20"/>
          <w:szCs w:val="20"/>
        </w:rPr>
        <w:t>1970</w:t>
      </w:r>
    </w:p>
    <w:p w14:paraId="50F0E1AC" w14:textId="0A225B6E" w:rsidR="00D31226" w:rsidRPr="00814E31" w:rsidRDefault="00D31226" w:rsidP="00814E31">
      <w:pPr>
        <w:pStyle w:val="ListParagraph"/>
        <w:widowControl w:val="0"/>
        <w:numPr>
          <w:ilvl w:val="0"/>
          <w:numId w:val="20"/>
        </w:numPr>
        <w:rPr>
          <w:rFonts w:ascii="Arial" w:hAnsi="Arial" w:cs="Arial"/>
          <w:sz w:val="20"/>
          <w:szCs w:val="20"/>
        </w:rPr>
      </w:pPr>
      <w:r w:rsidRPr="00814E31">
        <w:rPr>
          <w:rFonts w:ascii="Arial" w:hAnsi="Arial" w:cs="Arial"/>
          <w:sz w:val="20"/>
          <w:szCs w:val="20"/>
        </w:rPr>
        <w:t xml:space="preserve">B.A. Political Science, Union College, Schenectady, NY; JD, Albany Law School, Albany, NY </w:t>
      </w:r>
    </w:p>
    <w:p w14:paraId="440E6C29" w14:textId="498DFA8F" w:rsidR="00D31226" w:rsidRPr="00814E31" w:rsidRDefault="00D31226" w:rsidP="00814E31">
      <w:pPr>
        <w:pStyle w:val="ListParagraph"/>
        <w:widowControl w:val="0"/>
        <w:numPr>
          <w:ilvl w:val="0"/>
          <w:numId w:val="20"/>
        </w:numPr>
        <w:rPr>
          <w:rFonts w:ascii="Arial" w:hAnsi="Arial" w:cs="Arial"/>
          <w:sz w:val="20"/>
          <w:szCs w:val="20"/>
        </w:rPr>
      </w:pPr>
      <w:r w:rsidRPr="00814E31">
        <w:rPr>
          <w:rFonts w:ascii="Arial" w:hAnsi="Arial" w:cs="Arial"/>
          <w:sz w:val="20"/>
          <w:szCs w:val="20"/>
        </w:rPr>
        <w:t>1998 to date, Ernst &amp; Young LLP</w:t>
      </w:r>
    </w:p>
    <w:p w14:paraId="52858423" w14:textId="77777777" w:rsidR="00D31226" w:rsidRPr="0079335F" w:rsidRDefault="00D31226" w:rsidP="00D31226">
      <w:pPr>
        <w:widowControl w:val="0"/>
        <w:ind w:left="720" w:hanging="360"/>
        <w:rPr>
          <w:rFonts w:ascii="Arial" w:hAnsi="Arial" w:cs="Arial"/>
          <w:sz w:val="20"/>
          <w:szCs w:val="20"/>
        </w:rPr>
      </w:pPr>
    </w:p>
    <w:p w14:paraId="672B085B" w14:textId="7D30898C" w:rsidR="00D31226" w:rsidRPr="00814E31" w:rsidRDefault="00D31226" w:rsidP="00814E31">
      <w:pPr>
        <w:pStyle w:val="ListParagraph"/>
        <w:widowControl w:val="0"/>
        <w:numPr>
          <w:ilvl w:val="0"/>
          <w:numId w:val="21"/>
        </w:numPr>
        <w:rPr>
          <w:rFonts w:ascii="Arial" w:hAnsi="Arial" w:cs="Arial"/>
          <w:sz w:val="20"/>
          <w:szCs w:val="20"/>
        </w:rPr>
      </w:pPr>
      <w:r w:rsidRPr="00814E31">
        <w:rPr>
          <w:rFonts w:ascii="Arial" w:hAnsi="Arial" w:cs="Arial"/>
          <w:sz w:val="20"/>
          <w:szCs w:val="20"/>
        </w:rPr>
        <w:t>Robert J. Porter</w:t>
      </w:r>
      <w:r w:rsidR="002D7AD6" w:rsidRPr="00814E31">
        <w:rPr>
          <w:rFonts w:ascii="Arial" w:hAnsi="Arial" w:cs="Arial"/>
          <w:sz w:val="20"/>
          <w:szCs w:val="20"/>
        </w:rPr>
        <w:t>, EYIA Board Member</w:t>
      </w:r>
      <w:r w:rsidRPr="00814E31">
        <w:rPr>
          <w:rFonts w:ascii="Arial" w:hAnsi="Arial" w:cs="Arial"/>
          <w:sz w:val="20"/>
          <w:szCs w:val="20"/>
        </w:rPr>
        <w:t xml:space="preserve"> </w:t>
      </w:r>
    </w:p>
    <w:p w14:paraId="78EC7C7F" w14:textId="71AA7D18" w:rsidR="00D31226" w:rsidRPr="00814E31" w:rsidRDefault="00D31226" w:rsidP="00814E31">
      <w:pPr>
        <w:pStyle w:val="ListParagraph"/>
        <w:widowControl w:val="0"/>
        <w:numPr>
          <w:ilvl w:val="0"/>
          <w:numId w:val="21"/>
        </w:numPr>
        <w:rPr>
          <w:rFonts w:ascii="Arial" w:hAnsi="Arial" w:cs="Arial"/>
          <w:sz w:val="20"/>
          <w:szCs w:val="20"/>
        </w:rPr>
      </w:pPr>
      <w:r w:rsidRPr="00814E31">
        <w:rPr>
          <w:rFonts w:ascii="Arial" w:hAnsi="Arial" w:cs="Arial"/>
          <w:sz w:val="20"/>
          <w:szCs w:val="20"/>
        </w:rPr>
        <w:t xml:space="preserve">1964 </w:t>
      </w:r>
    </w:p>
    <w:p w14:paraId="2371147E" w14:textId="111664E9" w:rsidR="00D31226" w:rsidRPr="00814E31" w:rsidRDefault="00D31226" w:rsidP="00814E31">
      <w:pPr>
        <w:pStyle w:val="ListParagraph"/>
        <w:widowControl w:val="0"/>
        <w:numPr>
          <w:ilvl w:val="0"/>
          <w:numId w:val="21"/>
        </w:numPr>
        <w:rPr>
          <w:rFonts w:ascii="Arial" w:hAnsi="Arial" w:cs="Arial"/>
          <w:sz w:val="20"/>
          <w:szCs w:val="20"/>
        </w:rPr>
      </w:pPr>
      <w:r w:rsidRPr="00814E31">
        <w:rPr>
          <w:rFonts w:ascii="Arial" w:hAnsi="Arial" w:cs="Arial"/>
          <w:sz w:val="20"/>
          <w:szCs w:val="20"/>
        </w:rPr>
        <w:t xml:space="preserve">B.S., Siena College, Loudonville, NY </w:t>
      </w:r>
    </w:p>
    <w:p w14:paraId="442BDF18" w14:textId="20956DD5" w:rsidR="00D31226" w:rsidRPr="00814E31" w:rsidRDefault="00D31226" w:rsidP="00814E31">
      <w:pPr>
        <w:pStyle w:val="ListParagraph"/>
        <w:widowControl w:val="0"/>
        <w:numPr>
          <w:ilvl w:val="0"/>
          <w:numId w:val="21"/>
        </w:numPr>
        <w:rPr>
          <w:rFonts w:ascii="Arial" w:hAnsi="Arial" w:cs="Arial"/>
          <w:sz w:val="20"/>
          <w:szCs w:val="20"/>
        </w:rPr>
      </w:pPr>
      <w:r w:rsidRPr="00814E31">
        <w:rPr>
          <w:rFonts w:ascii="Arial" w:hAnsi="Arial" w:cs="Arial"/>
          <w:sz w:val="20"/>
          <w:szCs w:val="20"/>
        </w:rPr>
        <w:t>1998 to date, Ernst &amp; Young LLP</w:t>
      </w:r>
    </w:p>
    <w:p w14:paraId="621A73D5" w14:textId="77777777" w:rsidR="00D31226" w:rsidRPr="0079335F" w:rsidRDefault="00D31226" w:rsidP="00D31226">
      <w:pPr>
        <w:widowControl w:val="0"/>
        <w:ind w:left="720" w:hanging="360"/>
        <w:rPr>
          <w:rFonts w:ascii="Arial" w:hAnsi="Arial" w:cs="Arial"/>
          <w:sz w:val="20"/>
          <w:szCs w:val="20"/>
        </w:rPr>
      </w:pPr>
    </w:p>
    <w:p w14:paraId="2BDAA399" w14:textId="738F5038" w:rsidR="00D31226" w:rsidRPr="00814E31" w:rsidRDefault="00D31226" w:rsidP="00814E31">
      <w:pPr>
        <w:pStyle w:val="ListParagraph"/>
        <w:widowControl w:val="0"/>
        <w:numPr>
          <w:ilvl w:val="0"/>
          <w:numId w:val="22"/>
        </w:numPr>
        <w:rPr>
          <w:rFonts w:ascii="Arial" w:hAnsi="Arial" w:cs="Arial"/>
          <w:sz w:val="20"/>
          <w:szCs w:val="20"/>
        </w:rPr>
      </w:pPr>
      <w:r w:rsidRPr="00814E31">
        <w:rPr>
          <w:rFonts w:ascii="Arial" w:hAnsi="Arial" w:cs="Arial"/>
          <w:sz w:val="20"/>
          <w:szCs w:val="20"/>
        </w:rPr>
        <w:t>Greg Rosica</w:t>
      </w:r>
      <w:r w:rsidR="002D7AD6" w:rsidRPr="00814E31">
        <w:rPr>
          <w:rFonts w:ascii="Arial" w:hAnsi="Arial" w:cs="Arial"/>
          <w:sz w:val="20"/>
          <w:szCs w:val="20"/>
        </w:rPr>
        <w:t>, EYIA Board Member</w:t>
      </w:r>
    </w:p>
    <w:p w14:paraId="7DC2E9AA" w14:textId="211B712A" w:rsidR="00D31226" w:rsidRPr="00814E31" w:rsidRDefault="00D31226" w:rsidP="00814E31">
      <w:pPr>
        <w:pStyle w:val="ListParagraph"/>
        <w:widowControl w:val="0"/>
        <w:numPr>
          <w:ilvl w:val="0"/>
          <w:numId w:val="22"/>
        </w:numPr>
        <w:rPr>
          <w:rFonts w:ascii="Arial" w:hAnsi="Arial" w:cs="Arial"/>
          <w:sz w:val="20"/>
          <w:szCs w:val="20"/>
        </w:rPr>
      </w:pPr>
      <w:r w:rsidRPr="00814E31">
        <w:rPr>
          <w:rFonts w:ascii="Arial" w:hAnsi="Arial" w:cs="Arial"/>
          <w:sz w:val="20"/>
          <w:szCs w:val="20"/>
        </w:rPr>
        <w:t xml:space="preserve">1964 </w:t>
      </w:r>
    </w:p>
    <w:p w14:paraId="398B0ABB" w14:textId="5334648D" w:rsidR="00D31226" w:rsidRPr="00814E31" w:rsidRDefault="00D31226" w:rsidP="00814E31">
      <w:pPr>
        <w:pStyle w:val="ListParagraph"/>
        <w:widowControl w:val="0"/>
        <w:numPr>
          <w:ilvl w:val="0"/>
          <w:numId w:val="22"/>
        </w:numPr>
        <w:rPr>
          <w:rFonts w:ascii="Arial" w:hAnsi="Arial" w:cs="Arial"/>
          <w:sz w:val="20"/>
          <w:szCs w:val="20"/>
        </w:rPr>
      </w:pPr>
      <w:r w:rsidRPr="00814E31">
        <w:rPr>
          <w:rFonts w:ascii="Arial" w:hAnsi="Arial" w:cs="Arial"/>
          <w:sz w:val="20"/>
          <w:szCs w:val="20"/>
        </w:rPr>
        <w:t>B.S., Accounting with Honors, M.S., Accounting, University of Florida, Gainesville, FL</w:t>
      </w:r>
    </w:p>
    <w:p w14:paraId="26277809" w14:textId="5FB3B5B3" w:rsidR="00D31226" w:rsidRPr="00814E31" w:rsidRDefault="00D31226" w:rsidP="00814E31">
      <w:pPr>
        <w:pStyle w:val="ListParagraph"/>
        <w:widowControl w:val="0"/>
        <w:numPr>
          <w:ilvl w:val="0"/>
          <w:numId w:val="22"/>
        </w:numPr>
        <w:rPr>
          <w:rFonts w:ascii="Arial" w:hAnsi="Arial" w:cs="Arial"/>
          <w:sz w:val="20"/>
          <w:szCs w:val="20"/>
        </w:rPr>
      </w:pPr>
      <w:r w:rsidRPr="00814E31">
        <w:rPr>
          <w:rFonts w:ascii="Arial" w:hAnsi="Arial" w:cs="Arial"/>
          <w:sz w:val="20"/>
          <w:szCs w:val="20"/>
        </w:rPr>
        <w:t>2002 to date, Ernst &amp; Young LLP</w:t>
      </w:r>
    </w:p>
    <w:p w14:paraId="37126A49" w14:textId="5884458B" w:rsidR="00D2264D" w:rsidRDefault="00D2264D" w:rsidP="00D2264D"/>
    <w:p w14:paraId="5D041B53" w14:textId="77777777" w:rsidR="00102CC7" w:rsidRPr="00102CC7" w:rsidRDefault="00102CC7" w:rsidP="00814E31">
      <w:pPr>
        <w:pStyle w:val="ListParagraph"/>
        <w:numPr>
          <w:ilvl w:val="0"/>
          <w:numId w:val="19"/>
        </w:numPr>
        <w:contextualSpacing w:val="0"/>
        <w:rPr>
          <w:rFonts w:ascii="Arial" w:hAnsi="Arial" w:cs="Arial"/>
          <w:sz w:val="20"/>
          <w:szCs w:val="20"/>
        </w:rPr>
      </w:pPr>
      <w:r w:rsidRPr="00102CC7">
        <w:rPr>
          <w:rFonts w:ascii="Arial" w:hAnsi="Arial" w:cs="Arial"/>
          <w:sz w:val="20"/>
          <w:szCs w:val="20"/>
        </w:rPr>
        <w:t>Mayis Kirakosyan</w:t>
      </w:r>
    </w:p>
    <w:p w14:paraId="01993432" w14:textId="77777777" w:rsidR="00102CC7" w:rsidRPr="00102CC7" w:rsidRDefault="00102CC7" w:rsidP="00814E31">
      <w:pPr>
        <w:pStyle w:val="ListParagraph"/>
        <w:numPr>
          <w:ilvl w:val="0"/>
          <w:numId w:val="19"/>
        </w:numPr>
        <w:contextualSpacing w:val="0"/>
        <w:rPr>
          <w:rFonts w:ascii="Arial" w:hAnsi="Arial" w:cs="Arial"/>
          <w:sz w:val="20"/>
          <w:szCs w:val="20"/>
        </w:rPr>
      </w:pPr>
      <w:r w:rsidRPr="00102CC7">
        <w:rPr>
          <w:rFonts w:ascii="Arial" w:hAnsi="Arial" w:cs="Arial"/>
          <w:sz w:val="20"/>
          <w:szCs w:val="20"/>
        </w:rPr>
        <w:t>1978</w:t>
      </w:r>
    </w:p>
    <w:p w14:paraId="6D740AFF" w14:textId="77777777" w:rsidR="00102CC7" w:rsidRPr="00102CC7" w:rsidRDefault="00102CC7" w:rsidP="00814E31">
      <w:pPr>
        <w:pStyle w:val="ListParagraph"/>
        <w:numPr>
          <w:ilvl w:val="0"/>
          <w:numId w:val="19"/>
        </w:numPr>
        <w:contextualSpacing w:val="0"/>
        <w:rPr>
          <w:rFonts w:ascii="Arial" w:hAnsi="Arial" w:cs="Arial"/>
          <w:sz w:val="20"/>
          <w:szCs w:val="20"/>
        </w:rPr>
      </w:pPr>
      <w:r w:rsidRPr="00102CC7">
        <w:rPr>
          <w:rFonts w:ascii="Arial" w:hAnsi="Arial" w:cs="Arial"/>
          <w:sz w:val="20"/>
          <w:szCs w:val="20"/>
        </w:rPr>
        <w:t xml:space="preserve">MBA Finance, Texas Christian University, </w:t>
      </w:r>
      <w:proofErr w:type="spellStart"/>
      <w:r w:rsidRPr="00102CC7">
        <w:rPr>
          <w:rFonts w:ascii="Arial" w:hAnsi="Arial" w:cs="Arial"/>
          <w:sz w:val="20"/>
          <w:szCs w:val="20"/>
        </w:rPr>
        <w:t>Forth</w:t>
      </w:r>
      <w:proofErr w:type="spellEnd"/>
      <w:r w:rsidRPr="00102CC7">
        <w:rPr>
          <w:rFonts w:ascii="Arial" w:hAnsi="Arial" w:cs="Arial"/>
          <w:sz w:val="20"/>
          <w:szCs w:val="20"/>
        </w:rPr>
        <w:t xml:space="preserve"> Worth, TX</w:t>
      </w:r>
    </w:p>
    <w:p w14:paraId="17D6D89E" w14:textId="77777777" w:rsidR="00102CC7" w:rsidRPr="00102CC7" w:rsidRDefault="00102CC7" w:rsidP="00814E31">
      <w:pPr>
        <w:pStyle w:val="ListParagraph"/>
        <w:numPr>
          <w:ilvl w:val="0"/>
          <w:numId w:val="19"/>
        </w:numPr>
        <w:contextualSpacing w:val="0"/>
        <w:rPr>
          <w:rFonts w:ascii="Arial" w:hAnsi="Arial" w:cs="Arial"/>
          <w:sz w:val="20"/>
          <w:szCs w:val="20"/>
        </w:rPr>
      </w:pPr>
      <w:r w:rsidRPr="00102CC7">
        <w:rPr>
          <w:rFonts w:ascii="Arial" w:hAnsi="Arial" w:cs="Arial"/>
          <w:sz w:val="20"/>
          <w:szCs w:val="20"/>
        </w:rPr>
        <w:t>2011 – current, Ernst &amp; Young LLP</w:t>
      </w:r>
    </w:p>
    <w:p w14:paraId="7A3666C8" w14:textId="14121061" w:rsidR="00580576" w:rsidRDefault="00580576" w:rsidP="00D2264D">
      <w:pPr>
        <w:ind w:firstLine="360"/>
        <w:rPr>
          <w:rFonts w:ascii="Arial" w:hAnsi="Arial" w:cs="Arial"/>
          <w:sz w:val="20"/>
          <w:szCs w:val="20"/>
        </w:rPr>
      </w:pPr>
    </w:p>
    <w:p w14:paraId="58646D55" w14:textId="59F2595E" w:rsidR="00580576" w:rsidRPr="00814E31" w:rsidRDefault="00580576" w:rsidP="00814E31">
      <w:pPr>
        <w:pStyle w:val="ListParagraph"/>
        <w:numPr>
          <w:ilvl w:val="0"/>
          <w:numId w:val="23"/>
        </w:numPr>
        <w:rPr>
          <w:rFonts w:ascii="Arial" w:hAnsi="Arial" w:cs="Arial"/>
          <w:color w:val="000000"/>
          <w:sz w:val="20"/>
          <w:szCs w:val="20"/>
        </w:rPr>
      </w:pPr>
      <w:r w:rsidRPr="00814E31">
        <w:rPr>
          <w:rFonts w:ascii="Arial" w:hAnsi="Arial" w:cs="Arial"/>
          <w:color w:val="000000"/>
          <w:sz w:val="20"/>
          <w:szCs w:val="20"/>
        </w:rPr>
        <w:t xml:space="preserve">Aaron Cherry </w:t>
      </w:r>
    </w:p>
    <w:p w14:paraId="1EB9CFA1" w14:textId="3CD1479E" w:rsidR="00580576" w:rsidRPr="00814E31" w:rsidRDefault="00580576" w:rsidP="00814E31">
      <w:pPr>
        <w:pStyle w:val="ListParagraph"/>
        <w:numPr>
          <w:ilvl w:val="0"/>
          <w:numId w:val="23"/>
        </w:numPr>
        <w:rPr>
          <w:rFonts w:ascii="Arial" w:hAnsi="Arial" w:cs="Arial"/>
          <w:color w:val="000000"/>
          <w:sz w:val="20"/>
          <w:szCs w:val="20"/>
        </w:rPr>
      </w:pPr>
      <w:r w:rsidRPr="00814E31">
        <w:rPr>
          <w:rFonts w:ascii="Arial" w:hAnsi="Arial" w:cs="Arial"/>
          <w:color w:val="000000"/>
          <w:sz w:val="20"/>
          <w:szCs w:val="20"/>
        </w:rPr>
        <w:t xml:space="preserve">1976 </w:t>
      </w:r>
    </w:p>
    <w:p w14:paraId="301C0690" w14:textId="7D3B6723" w:rsidR="00580576" w:rsidRPr="00814E31" w:rsidRDefault="00580576" w:rsidP="00814E31">
      <w:pPr>
        <w:pStyle w:val="ListParagraph"/>
        <w:numPr>
          <w:ilvl w:val="0"/>
          <w:numId w:val="23"/>
        </w:numPr>
        <w:rPr>
          <w:rFonts w:ascii="Arial" w:hAnsi="Arial" w:cs="Arial"/>
          <w:color w:val="000000"/>
          <w:sz w:val="20"/>
          <w:szCs w:val="20"/>
        </w:rPr>
      </w:pPr>
      <w:r w:rsidRPr="00814E31">
        <w:rPr>
          <w:rFonts w:ascii="Arial" w:hAnsi="Arial" w:cs="Arial"/>
          <w:color w:val="000000"/>
          <w:sz w:val="20"/>
          <w:szCs w:val="20"/>
        </w:rPr>
        <w:t xml:space="preserve">B.A. Caldwell University, Caldwell, NJ </w:t>
      </w:r>
    </w:p>
    <w:p w14:paraId="140B0752" w14:textId="05B1F5F4" w:rsidR="00580576" w:rsidRPr="00814E31" w:rsidRDefault="00580576" w:rsidP="00814E31">
      <w:pPr>
        <w:pStyle w:val="ListParagraph"/>
        <w:numPr>
          <w:ilvl w:val="0"/>
          <w:numId w:val="23"/>
        </w:numPr>
        <w:rPr>
          <w:rFonts w:ascii="Arial" w:hAnsi="Arial" w:cs="Arial"/>
          <w:color w:val="000000"/>
          <w:sz w:val="20"/>
          <w:szCs w:val="20"/>
        </w:rPr>
      </w:pPr>
      <w:r w:rsidRPr="00814E31">
        <w:rPr>
          <w:rFonts w:ascii="Arial" w:hAnsi="Arial" w:cs="Arial"/>
          <w:color w:val="000000"/>
          <w:sz w:val="20"/>
          <w:szCs w:val="20"/>
        </w:rPr>
        <w:t>2014 to date, Ernst &amp; Young LL</w:t>
      </w:r>
      <w:r w:rsidR="004C528C" w:rsidRPr="00814E31">
        <w:rPr>
          <w:rFonts w:ascii="Arial" w:hAnsi="Arial" w:cs="Arial"/>
          <w:color w:val="000000"/>
          <w:sz w:val="20"/>
          <w:szCs w:val="20"/>
        </w:rPr>
        <w:t>P</w:t>
      </w:r>
    </w:p>
    <w:p w14:paraId="26A0D98D" w14:textId="77777777" w:rsidR="00D31226" w:rsidRPr="00580576" w:rsidRDefault="00D31226" w:rsidP="003D4DC7">
      <w:pPr>
        <w:widowControl w:val="0"/>
        <w:rPr>
          <w:rFonts w:ascii="Arial" w:hAnsi="Arial" w:cs="Arial"/>
          <w:color w:val="000000"/>
          <w:sz w:val="20"/>
          <w:szCs w:val="20"/>
        </w:rPr>
      </w:pPr>
    </w:p>
    <w:p w14:paraId="03C6BA1D" w14:textId="525C1E26" w:rsidR="00D31226" w:rsidRPr="00814E31" w:rsidRDefault="007768DC" w:rsidP="00814E31">
      <w:pPr>
        <w:pStyle w:val="ListParagraph"/>
        <w:widowControl w:val="0"/>
        <w:numPr>
          <w:ilvl w:val="0"/>
          <w:numId w:val="24"/>
        </w:numPr>
        <w:rPr>
          <w:rFonts w:ascii="Arial" w:hAnsi="Arial" w:cs="Arial"/>
          <w:sz w:val="20"/>
          <w:szCs w:val="20"/>
        </w:rPr>
      </w:pPr>
      <w:r w:rsidRPr="00814E31">
        <w:rPr>
          <w:rFonts w:ascii="Arial" w:hAnsi="Arial" w:cs="Arial"/>
          <w:sz w:val="20"/>
          <w:szCs w:val="20"/>
        </w:rPr>
        <w:t>Raymond A. Echevarria</w:t>
      </w:r>
      <w:r w:rsidR="002D7AD6" w:rsidRPr="00814E31">
        <w:rPr>
          <w:rFonts w:ascii="Arial" w:hAnsi="Arial" w:cs="Arial"/>
          <w:sz w:val="20"/>
          <w:szCs w:val="20"/>
        </w:rPr>
        <w:t>, EYIA Chief Compliance Officer</w:t>
      </w:r>
    </w:p>
    <w:p w14:paraId="79DE8D60" w14:textId="2E2AADEE" w:rsidR="00D31226" w:rsidRPr="00814E31" w:rsidRDefault="00D31226" w:rsidP="00814E31">
      <w:pPr>
        <w:pStyle w:val="ListParagraph"/>
        <w:widowControl w:val="0"/>
        <w:numPr>
          <w:ilvl w:val="0"/>
          <w:numId w:val="24"/>
        </w:numPr>
        <w:rPr>
          <w:rFonts w:ascii="Arial" w:hAnsi="Arial" w:cs="Arial"/>
          <w:sz w:val="20"/>
          <w:szCs w:val="20"/>
        </w:rPr>
      </w:pPr>
      <w:r w:rsidRPr="00814E31">
        <w:rPr>
          <w:rFonts w:ascii="Arial" w:hAnsi="Arial" w:cs="Arial"/>
          <w:sz w:val="20"/>
          <w:szCs w:val="20"/>
        </w:rPr>
        <w:t>19</w:t>
      </w:r>
      <w:r w:rsidR="007768DC" w:rsidRPr="00814E31">
        <w:rPr>
          <w:rFonts w:ascii="Arial" w:hAnsi="Arial" w:cs="Arial"/>
          <w:sz w:val="20"/>
          <w:szCs w:val="20"/>
        </w:rPr>
        <w:t>71</w:t>
      </w:r>
    </w:p>
    <w:p w14:paraId="69E28778" w14:textId="51FB14BB" w:rsidR="00D31226" w:rsidRPr="00814E31" w:rsidRDefault="00D31226" w:rsidP="00814E31">
      <w:pPr>
        <w:pStyle w:val="ListParagraph"/>
        <w:widowControl w:val="0"/>
        <w:numPr>
          <w:ilvl w:val="0"/>
          <w:numId w:val="24"/>
        </w:numPr>
        <w:rPr>
          <w:rFonts w:ascii="Arial" w:hAnsi="Arial" w:cs="Arial"/>
          <w:sz w:val="20"/>
          <w:szCs w:val="20"/>
        </w:rPr>
      </w:pPr>
      <w:r w:rsidRPr="00814E31">
        <w:rPr>
          <w:rFonts w:ascii="Arial" w:hAnsi="Arial" w:cs="Arial"/>
          <w:sz w:val="20"/>
          <w:szCs w:val="20"/>
        </w:rPr>
        <w:t>B</w:t>
      </w:r>
      <w:r w:rsidR="00646A0F" w:rsidRPr="00814E31">
        <w:rPr>
          <w:rFonts w:ascii="Arial" w:hAnsi="Arial" w:cs="Arial"/>
          <w:sz w:val="20"/>
          <w:szCs w:val="20"/>
        </w:rPr>
        <w:t>.</w:t>
      </w:r>
      <w:r w:rsidRPr="00814E31">
        <w:rPr>
          <w:rFonts w:ascii="Arial" w:hAnsi="Arial" w:cs="Arial"/>
          <w:sz w:val="20"/>
          <w:szCs w:val="20"/>
        </w:rPr>
        <w:t>S</w:t>
      </w:r>
      <w:r w:rsidR="00646A0F" w:rsidRPr="00814E31">
        <w:rPr>
          <w:rFonts w:ascii="Arial" w:hAnsi="Arial" w:cs="Arial"/>
          <w:sz w:val="20"/>
          <w:szCs w:val="20"/>
        </w:rPr>
        <w:t>.</w:t>
      </w:r>
      <w:r w:rsidRPr="00814E31">
        <w:rPr>
          <w:rFonts w:ascii="Arial" w:hAnsi="Arial" w:cs="Arial"/>
          <w:sz w:val="20"/>
          <w:szCs w:val="20"/>
        </w:rPr>
        <w:t xml:space="preserve">in Accounting, </w:t>
      </w:r>
      <w:r w:rsidR="00CB1202" w:rsidRPr="00814E31">
        <w:rPr>
          <w:rFonts w:ascii="Arial" w:hAnsi="Arial" w:cs="Arial"/>
          <w:sz w:val="20"/>
          <w:szCs w:val="20"/>
        </w:rPr>
        <w:t>SUNY at New Paltz</w:t>
      </w:r>
    </w:p>
    <w:p w14:paraId="32740081" w14:textId="52BD6EFC" w:rsidR="00D31226" w:rsidRPr="00814E31" w:rsidRDefault="006E0C91" w:rsidP="00814E31">
      <w:pPr>
        <w:pStyle w:val="ListParagraph"/>
        <w:widowControl w:val="0"/>
        <w:numPr>
          <w:ilvl w:val="0"/>
          <w:numId w:val="24"/>
        </w:numPr>
        <w:rPr>
          <w:rFonts w:ascii="Arial" w:hAnsi="Arial" w:cs="Arial"/>
          <w:sz w:val="20"/>
          <w:szCs w:val="20"/>
        </w:rPr>
      </w:pPr>
      <w:r w:rsidRPr="00814E31">
        <w:rPr>
          <w:rFonts w:ascii="Arial" w:hAnsi="Arial" w:cs="Arial"/>
          <w:sz w:val="20"/>
          <w:szCs w:val="20"/>
        </w:rPr>
        <w:t>2013</w:t>
      </w:r>
      <w:r w:rsidR="00D31226" w:rsidRPr="00814E31">
        <w:rPr>
          <w:rFonts w:ascii="Arial" w:hAnsi="Arial" w:cs="Arial"/>
          <w:sz w:val="20"/>
          <w:szCs w:val="20"/>
        </w:rPr>
        <w:t xml:space="preserve"> to date, Ernst &amp; Young LLP</w:t>
      </w:r>
    </w:p>
    <w:p w14:paraId="631188C1" w14:textId="77777777" w:rsidR="00D2264D" w:rsidRDefault="00D2264D" w:rsidP="00D31226">
      <w:pPr>
        <w:widowControl w:val="0"/>
        <w:ind w:left="720" w:hanging="360"/>
        <w:rPr>
          <w:rFonts w:ascii="Arial" w:hAnsi="Arial" w:cs="Arial"/>
          <w:sz w:val="20"/>
          <w:szCs w:val="20"/>
        </w:rPr>
      </w:pPr>
    </w:p>
    <w:p w14:paraId="49A5F1D4" w14:textId="77777777" w:rsidR="00D2264D" w:rsidRPr="0079335F" w:rsidRDefault="00D2264D" w:rsidP="00D31226">
      <w:pPr>
        <w:widowControl w:val="0"/>
        <w:ind w:left="720" w:hanging="360"/>
        <w:rPr>
          <w:rFonts w:ascii="Arial" w:hAnsi="Arial" w:cs="Arial"/>
          <w:bCs/>
          <w:sz w:val="20"/>
          <w:szCs w:val="20"/>
        </w:rPr>
      </w:pPr>
    </w:p>
    <w:p w14:paraId="7B0BC03A" w14:textId="77777777" w:rsidR="00D31226" w:rsidRPr="0079335F" w:rsidRDefault="00D31226" w:rsidP="00D31226">
      <w:pPr>
        <w:autoSpaceDE w:val="0"/>
        <w:autoSpaceDN w:val="0"/>
        <w:adjustRightInd w:val="0"/>
        <w:rPr>
          <w:rFonts w:ascii="Arial" w:hAnsi="Arial" w:cs="Arial"/>
          <w:b/>
          <w:bCs/>
          <w:sz w:val="20"/>
          <w:szCs w:val="20"/>
          <w:u w:val="single"/>
        </w:rPr>
      </w:pPr>
      <w:r w:rsidRPr="0079335F">
        <w:rPr>
          <w:rFonts w:ascii="Arial" w:hAnsi="Arial" w:cs="Arial"/>
          <w:b/>
          <w:bCs/>
          <w:sz w:val="20"/>
          <w:szCs w:val="20"/>
          <w:u w:val="single"/>
        </w:rPr>
        <w:t>Disciplinary Information</w:t>
      </w:r>
      <w:r w:rsidR="002D7AD6" w:rsidRPr="0079335F">
        <w:rPr>
          <w:rFonts w:ascii="Arial" w:hAnsi="Arial" w:cs="Arial"/>
          <w:b/>
          <w:bCs/>
          <w:sz w:val="20"/>
          <w:szCs w:val="20"/>
          <w:u w:val="single"/>
        </w:rPr>
        <w:t xml:space="preserve"> for the above</w:t>
      </w:r>
      <w:r w:rsidRPr="0079335F">
        <w:rPr>
          <w:rFonts w:ascii="Arial" w:hAnsi="Arial" w:cs="Arial"/>
          <w:b/>
          <w:bCs/>
          <w:sz w:val="20"/>
          <w:szCs w:val="20"/>
          <w:u w:val="single"/>
        </w:rPr>
        <w:t>: None</w:t>
      </w:r>
    </w:p>
    <w:p w14:paraId="0CDA6C8E" w14:textId="77777777" w:rsidR="00D31226" w:rsidRPr="0079335F" w:rsidRDefault="00D31226" w:rsidP="00D31226">
      <w:pPr>
        <w:autoSpaceDE w:val="0"/>
        <w:autoSpaceDN w:val="0"/>
        <w:adjustRightInd w:val="0"/>
        <w:rPr>
          <w:rFonts w:ascii="Arial" w:hAnsi="Arial" w:cs="Arial"/>
          <w:b/>
          <w:bCs/>
          <w:sz w:val="20"/>
          <w:szCs w:val="20"/>
          <w:u w:val="single"/>
        </w:rPr>
      </w:pPr>
    </w:p>
    <w:p w14:paraId="32834440" w14:textId="77777777" w:rsidR="00D31226" w:rsidRPr="0079335F" w:rsidRDefault="00D31226" w:rsidP="00D31226">
      <w:pPr>
        <w:autoSpaceDE w:val="0"/>
        <w:autoSpaceDN w:val="0"/>
        <w:adjustRightInd w:val="0"/>
        <w:rPr>
          <w:rFonts w:ascii="Arial" w:hAnsi="Arial" w:cs="Arial"/>
          <w:b/>
          <w:bCs/>
          <w:sz w:val="20"/>
          <w:szCs w:val="20"/>
          <w:u w:val="single"/>
        </w:rPr>
      </w:pPr>
      <w:r w:rsidRPr="0079335F">
        <w:rPr>
          <w:rFonts w:ascii="Arial" w:hAnsi="Arial" w:cs="Arial"/>
          <w:b/>
          <w:bCs/>
          <w:sz w:val="20"/>
          <w:szCs w:val="20"/>
          <w:u w:val="single"/>
        </w:rPr>
        <w:t>Other Business Activities</w:t>
      </w:r>
      <w:r w:rsidR="002D7AD6" w:rsidRPr="0079335F">
        <w:rPr>
          <w:rFonts w:ascii="Arial" w:hAnsi="Arial" w:cs="Arial"/>
          <w:b/>
          <w:bCs/>
          <w:sz w:val="20"/>
          <w:szCs w:val="20"/>
          <w:u w:val="single"/>
        </w:rPr>
        <w:t xml:space="preserve"> for the above</w:t>
      </w:r>
      <w:r w:rsidRPr="0079335F">
        <w:rPr>
          <w:rFonts w:ascii="Arial" w:hAnsi="Arial" w:cs="Arial"/>
          <w:b/>
          <w:bCs/>
          <w:sz w:val="20"/>
          <w:szCs w:val="20"/>
          <w:u w:val="single"/>
        </w:rPr>
        <w:t>: None</w:t>
      </w:r>
    </w:p>
    <w:p w14:paraId="70DE1BB8" w14:textId="77777777" w:rsidR="00D31226" w:rsidRPr="0079335F" w:rsidRDefault="00D31226" w:rsidP="00D31226">
      <w:pPr>
        <w:autoSpaceDE w:val="0"/>
        <w:autoSpaceDN w:val="0"/>
        <w:adjustRightInd w:val="0"/>
        <w:rPr>
          <w:rFonts w:ascii="Arial" w:hAnsi="Arial" w:cs="Arial"/>
          <w:b/>
          <w:bCs/>
          <w:sz w:val="20"/>
          <w:szCs w:val="20"/>
        </w:rPr>
      </w:pPr>
    </w:p>
    <w:p w14:paraId="13DA6532" w14:textId="77777777" w:rsidR="00D31226" w:rsidRPr="0079335F" w:rsidRDefault="00D31226" w:rsidP="00D31226">
      <w:pPr>
        <w:autoSpaceDE w:val="0"/>
        <w:autoSpaceDN w:val="0"/>
        <w:adjustRightInd w:val="0"/>
        <w:rPr>
          <w:rFonts w:ascii="Arial" w:hAnsi="Arial" w:cs="Arial"/>
          <w:b/>
          <w:bCs/>
          <w:sz w:val="20"/>
          <w:szCs w:val="20"/>
          <w:u w:val="single"/>
        </w:rPr>
      </w:pPr>
      <w:r w:rsidRPr="0079335F">
        <w:rPr>
          <w:rFonts w:ascii="Arial" w:hAnsi="Arial" w:cs="Arial"/>
          <w:b/>
          <w:bCs/>
          <w:sz w:val="20"/>
          <w:szCs w:val="20"/>
          <w:u w:val="single"/>
        </w:rPr>
        <w:t>Additional Compensation</w:t>
      </w:r>
      <w:r w:rsidR="002D7AD6" w:rsidRPr="0079335F">
        <w:rPr>
          <w:rFonts w:ascii="Arial" w:hAnsi="Arial" w:cs="Arial"/>
          <w:b/>
          <w:bCs/>
          <w:sz w:val="20"/>
          <w:szCs w:val="20"/>
          <w:u w:val="single"/>
        </w:rPr>
        <w:t xml:space="preserve"> for the above</w:t>
      </w:r>
      <w:r w:rsidRPr="0079335F">
        <w:rPr>
          <w:rFonts w:ascii="Arial" w:hAnsi="Arial" w:cs="Arial"/>
          <w:b/>
          <w:bCs/>
          <w:sz w:val="20"/>
          <w:szCs w:val="20"/>
          <w:u w:val="single"/>
        </w:rPr>
        <w:t>: None</w:t>
      </w:r>
    </w:p>
    <w:p w14:paraId="3C68F2AD" w14:textId="77777777" w:rsidR="00D31226" w:rsidRPr="0079335F" w:rsidRDefault="00D31226" w:rsidP="00D31226">
      <w:pPr>
        <w:autoSpaceDE w:val="0"/>
        <w:autoSpaceDN w:val="0"/>
        <w:adjustRightInd w:val="0"/>
        <w:rPr>
          <w:rFonts w:ascii="Arial" w:hAnsi="Arial" w:cs="Arial"/>
          <w:sz w:val="20"/>
          <w:szCs w:val="20"/>
        </w:rPr>
      </w:pPr>
    </w:p>
    <w:p w14:paraId="2132A394" w14:textId="1F500E80" w:rsidR="00D31226" w:rsidRDefault="00D31226" w:rsidP="00D31226">
      <w:pPr>
        <w:autoSpaceDE w:val="0"/>
        <w:autoSpaceDN w:val="0"/>
        <w:adjustRightInd w:val="0"/>
        <w:spacing w:line="320" w:lineRule="exact"/>
        <w:rPr>
          <w:rFonts w:ascii="Arial" w:hAnsi="Arial" w:cs="Arial"/>
          <w:sz w:val="20"/>
          <w:szCs w:val="20"/>
        </w:rPr>
      </w:pPr>
      <w:r w:rsidRPr="0079335F">
        <w:rPr>
          <w:rFonts w:ascii="Arial" w:hAnsi="Arial" w:cs="Arial"/>
          <w:b/>
          <w:bCs/>
          <w:sz w:val="20"/>
          <w:szCs w:val="20"/>
          <w:u w:val="single"/>
        </w:rPr>
        <w:lastRenderedPageBreak/>
        <w:t xml:space="preserve">Supervision: </w:t>
      </w:r>
      <w:r w:rsidR="002D7AD6" w:rsidRPr="0079335F">
        <w:rPr>
          <w:rFonts w:ascii="Arial" w:hAnsi="Arial" w:cs="Arial"/>
          <w:sz w:val="20"/>
          <w:szCs w:val="20"/>
        </w:rPr>
        <w:t xml:space="preserve"> Christopher Will</w:t>
      </w:r>
      <w:r w:rsidR="0079335F">
        <w:rPr>
          <w:rFonts w:ascii="Arial" w:hAnsi="Arial" w:cs="Arial"/>
          <w:sz w:val="20"/>
          <w:szCs w:val="20"/>
        </w:rPr>
        <w:t xml:space="preserve">iams serves as the Chairman </w:t>
      </w:r>
      <w:r w:rsidR="003B1C6C">
        <w:rPr>
          <w:rFonts w:ascii="Arial" w:hAnsi="Arial" w:cs="Arial"/>
          <w:sz w:val="20"/>
          <w:szCs w:val="20"/>
        </w:rPr>
        <w:t xml:space="preserve">of </w:t>
      </w:r>
      <w:r w:rsidR="003B1C6C" w:rsidRPr="0079335F">
        <w:rPr>
          <w:rFonts w:ascii="Arial" w:hAnsi="Arial" w:cs="Arial"/>
          <w:sz w:val="20"/>
          <w:szCs w:val="20"/>
        </w:rPr>
        <w:t>EYIA</w:t>
      </w:r>
      <w:r w:rsidR="002D7AD6" w:rsidRPr="0079335F">
        <w:rPr>
          <w:rFonts w:ascii="Arial" w:hAnsi="Arial" w:cs="Arial"/>
          <w:sz w:val="20"/>
          <w:szCs w:val="20"/>
        </w:rPr>
        <w:t xml:space="preserve"> and supervises </w:t>
      </w:r>
      <w:proofErr w:type="gramStart"/>
      <w:r w:rsidR="002D7AD6" w:rsidRPr="0079335F">
        <w:rPr>
          <w:rFonts w:ascii="Arial" w:hAnsi="Arial" w:cs="Arial"/>
          <w:sz w:val="20"/>
          <w:szCs w:val="20"/>
        </w:rPr>
        <w:t>all of</w:t>
      </w:r>
      <w:proofErr w:type="gramEnd"/>
      <w:r w:rsidR="002D7AD6" w:rsidRPr="0079335F">
        <w:rPr>
          <w:rFonts w:ascii="Arial" w:hAnsi="Arial" w:cs="Arial"/>
          <w:sz w:val="20"/>
          <w:szCs w:val="20"/>
        </w:rPr>
        <w:t xml:space="preserve"> the above individuals.  He is not subject to any additional supervision as EYIA Board Chairman.</w:t>
      </w:r>
    </w:p>
    <w:p w14:paraId="35C4EED5" w14:textId="675B15AD" w:rsidR="00F53267" w:rsidRDefault="00F53267" w:rsidP="00FF3F14">
      <w:pPr>
        <w:autoSpaceDE w:val="0"/>
        <w:autoSpaceDN w:val="0"/>
        <w:adjustRightInd w:val="0"/>
        <w:rPr>
          <w:rFonts w:ascii="Arial" w:hAnsi="Arial" w:cs="Arial"/>
          <w:sz w:val="20"/>
          <w:szCs w:val="20"/>
        </w:rPr>
      </w:pPr>
    </w:p>
    <w:p w14:paraId="2C5B72A1" w14:textId="77777777" w:rsidR="00FF3F14" w:rsidRDefault="00FF3F14" w:rsidP="00FF3F14">
      <w:pPr>
        <w:autoSpaceDE w:val="0"/>
        <w:autoSpaceDN w:val="0"/>
        <w:adjustRightInd w:val="0"/>
        <w:rPr>
          <w:rFonts w:ascii="Arial" w:hAnsi="Arial" w:cs="Arial"/>
          <w:b/>
          <w:bCs/>
          <w:sz w:val="20"/>
          <w:szCs w:val="20"/>
        </w:rPr>
      </w:pPr>
    </w:p>
    <w:p w14:paraId="4B285952" w14:textId="77777777" w:rsidR="00F53267" w:rsidRDefault="00F53267" w:rsidP="00F53267">
      <w:pPr>
        <w:autoSpaceDE w:val="0"/>
        <w:autoSpaceDN w:val="0"/>
        <w:adjustRightInd w:val="0"/>
        <w:jc w:val="center"/>
        <w:rPr>
          <w:rFonts w:ascii="Arial" w:hAnsi="Arial" w:cs="Arial"/>
          <w:b/>
          <w:bCs/>
          <w:sz w:val="20"/>
          <w:szCs w:val="20"/>
        </w:rPr>
      </w:pPr>
    </w:p>
    <w:p w14:paraId="6103F3DC" w14:textId="77777777" w:rsidR="00F53267" w:rsidRDefault="00F53267" w:rsidP="00F53267">
      <w:pPr>
        <w:autoSpaceDE w:val="0"/>
        <w:autoSpaceDN w:val="0"/>
        <w:adjustRightInd w:val="0"/>
        <w:jc w:val="center"/>
        <w:rPr>
          <w:rFonts w:ascii="Arial" w:hAnsi="Arial" w:cs="Arial"/>
          <w:b/>
          <w:bCs/>
          <w:sz w:val="20"/>
          <w:szCs w:val="20"/>
        </w:rPr>
      </w:pPr>
    </w:p>
    <w:p w14:paraId="2B97DF8A" w14:textId="77777777" w:rsidR="00F53267" w:rsidRDefault="00F53267" w:rsidP="00F53267">
      <w:pPr>
        <w:autoSpaceDE w:val="0"/>
        <w:autoSpaceDN w:val="0"/>
        <w:adjustRightInd w:val="0"/>
        <w:jc w:val="center"/>
        <w:rPr>
          <w:rFonts w:ascii="Arial" w:hAnsi="Arial" w:cs="Arial"/>
          <w:b/>
          <w:bCs/>
          <w:sz w:val="20"/>
          <w:szCs w:val="20"/>
        </w:rPr>
      </w:pPr>
    </w:p>
    <w:p w14:paraId="084CEF57" w14:textId="547C1994" w:rsidR="00F53267" w:rsidRPr="0079335F" w:rsidRDefault="00F53267" w:rsidP="00F53267">
      <w:pPr>
        <w:autoSpaceDE w:val="0"/>
        <w:autoSpaceDN w:val="0"/>
        <w:adjustRightInd w:val="0"/>
        <w:jc w:val="center"/>
        <w:rPr>
          <w:rFonts w:ascii="Arial" w:hAnsi="Arial" w:cs="Arial"/>
          <w:b/>
          <w:bCs/>
          <w:sz w:val="20"/>
          <w:szCs w:val="20"/>
        </w:rPr>
      </w:pPr>
      <w:r w:rsidRPr="0079335F">
        <w:rPr>
          <w:rFonts w:ascii="Arial" w:hAnsi="Arial" w:cs="Arial"/>
          <w:b/>
          <w:bCs/>
          <w:sz w:val="20"/>
          <w:szCs w:val="20"/>
        </w:rPr>
        <w:t xml:space="preserve">Form </w:t>
      </w:r>
      <w:r>
        <w:rPr>
          <w:rFonts w:ascii="Arial" w:hAnsi="Arial" w:cs="Arial"/>
          <w:b/>
          <w:bCs/>
          <w:sz w:val="20"/>
          <w:szCs w:val="20"/>
        </w:rPr>
        <w:t>CRS: Customer Relationship Summary</w:t>
      </w:r>
    </w:p>
    <w:p w14:paraId="0A86824C" w14:textId="77777777" w:rsidR="00F53267" w:rsidRPr="0079335F" w:rsidRDefault="00F53267" w:rsidP="00F53267">
      <w:pPr>
        <w:autoSpaceDE w:val="0"/>
        <w:autoSpaceDN w:val="0"/>
        <w:adjustRightInd w:val="0"/>
        <w:jc w:val="center"/>
        <w:rPr>
          <w:rFonts w:ascii="Arial" w:hAnsi="Arial" w:cs="Arial"/>
          <w:b/>
          <w:bCs/>
          <w:sz w:val="20"/>
          <w:szCs w:val="20"/>
        </w:rPr>
      </w:pPr>
    </w:p>
    <w:p w14:paraId="65415F18" w14:textId="23B4E8BE" w:rsidR="00F53267" w:rsidRPr="0079335F" w:rsidRDefault="00F53267" w:rsidP="00F53267">
      <w:pPr>
        <w:autoSpaceDE w:val="0"/>
        <w:autoSpaceDN w:val="0"/>
        <w:adjustRightInd w:val="0"/>
        <w:jc w:val="center"/>
        <w:rPr>
          <w:rFonts w:ascii="Arial" w:hAnsi="Arial" w:cs="Arial"/>
          <w:b/>
          <w:bCs/>
          <w:sz w:val="20"/>
          <w:szCs w:val="20"/>
        </w:rPr>
      </w:pPr>
      <w:r w:rsidRPr="0079335F">
        <w:rPr>
          <w:rFonts w:ascii="Arial" w:hAnsi="Arial" w:cs="Arial"/>
          <w:b/>
          <w:bCs/>
          <w:sz w:val="20"/>
          <w:szCs w:val="20"/>
        </w:rPr>
        <w:t>Ernst &amp; Young Investment Advisers LLP</w:t>
      </w:r>
      <w:r w:rsidR="00C534AF">
        <w:rPr>
          <w:rFonts w:ascii="Arial" w:hAnsi="Arial" w:cs="Arial"/>
          <w:b/>
          <w:bCs/>
          <w:sz w:val="20"/>
          <w:szCs w:val="20"/>
        </w:rPr>
        <w:t xml:space="preserve"> (“EYIA”)</w:t>
      </w:r>
    </w:p>
    <w:p w14:paraId="17EA127C" w14:textId="42332428" w:rsidR="00F53267" w:rsidRPr="0079335F" w:rsidRDefault="00F53267" w:rsidP="00F53267">
      <w:pPr>
        <w:autoSpaceDE w:val="0"/>
        <w:autoSpaceDN w:val="0"/>
        <w:adjustRightInd w:val="0"/>
        <w:jc w:val="center"/>
        <w:rPr>
          <w:rFonts w:ascii="Arial" w:hAnsi="Arial" w:cs="Arial"/>
          <w:sz w:val="20"/>
          <w:szCs w:val="20"/>
        </w:rPr>
      </w:pPr>
      <w:r w:rsidRPr="0079335F">
        <w:rPr>
          <w:rFonts w:ascii="Arial" w:hAnsi="Arial" w:cs="Arial"/>
          <w:sz w:val="20"/>
          <w:szCs w:val="20"/>
        </w:rPr>
        <w:t xml:space="preserve">200 Plaza Drive, Suite </w:t>
      </w:r>
      <w:r w:rsidR="00770A71">
        <w:rPr>
          <w:rFonts w:ascii="Arial" w:hAnsi="Arial" w:cs="Arial"/>
          <w:sz w:val="20"/>
          <w:szCs w:val="20"/>
        </w:rPr>
        <w:t>102</w:t>
      </w:r>
      <w:r w:rsidRPr="0079335F">
        <w:rPr>
          <w:rFonts w:ascii="Arial" w:hAnsi="Arial" w:cs="Arial"/>
          <w:sz w:val="20"/>
          <w:szCs w:val="20"/>
        </w:rPr>
        <w:t>, Secaucus, NJ 07094</w:t>
      </w:r>
    </w:p>
    <w:p w14:paraId="09D3CEB4" w14:textId="77777777" w:rsidR="00F53267" w:rsidRPr="0079335F" w:rsidRDefault="00F53267" w:rsidP="00F53267">
      <w:pPr>
        <w:autoSpaceDE w:val="0"/>
        <w:autoSpaceDN w:val="0"/>
        <w:adjustRightInd w:val="0"/>
        <w:jc w:val="center"/>
        <w:rPr>
          <w:rFonts w:ascii="Arial" w:hAnsi="Arial" w:cs="Arial"/>
          <w:sz w:val="20"/>
          <w:szCs w:val="20"/>
        </w:rPr>
      </w:pPr>
    </w:p>
    <w:p w14:paraId="2050E297" w14:textId="2032E084" w:rsidR="00F53267" w:rsidRDefault="00F53267" w:rsidP="00F53267">
      <w:pPr>
        <w:autoSpaceDE w:val="0"/>
        <w:autoSpaceDN w:val="0"/>
        <w:adjustRightInd w:val="0"/>
        <w:jc w:val="center"/>
        <w:rPr>
          <w:rFonts w:ascii="Arial" w:hAnsi="Arial" w:cs="Arial"/>
          <w:sz w:val="20"/>
          <w:szCs w:val="20"/>
        </w:rPr>
      </w:pPr>
      <w:r w:rsidRPr="0079335F">
        <w:rPr>
          <w:rFonts w:ascii="Arial" w:hAnsi="Arial" w:cs="Arial"/>
          <w:sz w:val="20"/>
          <w:szCs w:val="20"/>
        </w:rPr>
        <w:t>0</w:t>
      </w:r>
      <w:r w:rsidR="00D962C4">
        <w:rPr>
          <w:rFonts w:ascii="Arial" w:hAnsi="Arial" w:cs="Arial"/>
          <w:sz w:val="20"/>
          <w:szCs w:val="20"/>
        </w:rPr>
        <w:t>9</w:t>
      </w:r>
      <w:r w:rsidRPr="0079335F">
        <w:rPr>
          <w:rFonts w:ascii="Arial" w:hAnsi="Arial" w:cs="Arial"/>
          <w:sz w:val="20"/>
          <w:szCs w:val="20"/>
        </w:rPr>
        <w:t>/</w:t>
      </w:r>
      <w:r w:rsidR="008F4F47">
        <w:rPr>
          <w:rFonts w:ascii="Arial" w:hAnsi="Arial" w:cs="Arial"/>
          <w:sz w:val="20"/>
          <w:szCs w:val="20"/>
        </w:rPr>
        <w:t>0</w:t>
      </w:r>
      <w:r w:rsidR="004A11B5">
        <w:rPr>
          <w:rFonts w:ascii="Arial" w:hAnsi="Arial" w:cs="Arial"/>
          <w:sz w:val="20"/>
          <w:szCs w:val="20"/>
        </w:rPr>
        <w:t>5</w:t>
      </w:r>
      <w:r w:rsidRPr="0079335F">
        <w:rPr>
          <w:rFonts w:ascii="Arial" w:hAnsi="Arial" w:cs="Arial"/>
          <w:sz w:val="20"/>
          <w:szCs w:val="20"/>
        </w:rPr>
        <w:t>/</w:t>
      </w:r>
      <w:r>
        <w:rPr>
          <w:rFonts w:ascii="Arial" w:hAnsi="Arial" w:cs="Arial"/>
          <w:sz w:val="20"/>
          <w:szCs w:val="20"/>
        </w:rPr>
        <w:t>202</w:t>
      </w:r>
      <w:r w:rsidR="008F4F47">
        <w:rPr>
          <w:rFonts w:ascii="Arial" w:hAnsi="Arial" w:cs="Arial"/>
          <w:sz w:val="20"/>
          <w:szCs w:val="20"/>
        </w:rPr>
        <w:t>3</w:t>
      </w:r>
    </w:p>
    <w:p w14:paraId="6BED4B97" w14:textId="0979C384" w:rsidR="00F53267" w:rsidRDefault="00F53267" w:rsidP="00F53267">
      <w:pPr>
        <w:autoSpaceDE w:val="0"/>
        <w:autoSpaceDN w:val="0"/>
        <w:adjustRightInd w:val="0"/>
        <w:jc w:val="center"/>
        <w:rPr>
          <w:rFonts w:ascii="Arial" w:hAnsi="Arial" w:cs="Arial"/>
          <w:sz w:val="20"/>
          <w:szCs w:val="20"/>
        </w:rPr>
      </w:pPr>
    </w:p>
    <w:p w14:paraId="185BB30D" w14:textId="06D2A6BC" w:rsidR="00F53267" w:rsidRPr="0079335F" w:rsidRDefault="00F53267" w:rsidP="00F53267">
      <w:pPr>
        <w:rPr>
          <w:rFonts w:ascii="Arial" w:hAnsi="Arial" w:cs="Arial"/>
          <w:b/>
          <w:sz w:val="20"/>
          <w:szCs w:val="20"/>
          <w:u w:val="single"/>
        </w:rPr>
      </w:pPr>
      <w:r>
        <w:rPr>
          <w:rFonts w:ascii="Arial" w:hAnsi="Arial" w:cs="Arial"/>
          <w:b/>
          <w:sz w:val="20"/>
          <w:szCs w:val="20"/>
          <w:u w:val="single"/>
        </w:rPr>
        <w:t>Intro</w:t>
      </w:r>
      <w:r w:rsidR="00C534AF">
        <w:rPr>
          <w:rFonts w:ascii="Arial" w:hAnsi="Arial" w:cs="Arial"/>
          <w:b/>
          <w:sz w:val="20"/>
          <w:szCs w:val="20"/>
          <w:u w:val="single"/>
        </w:rPr>
        <w:t>duction</w:t>
      </w:r>
    </w:p>
    <w:p w14:paraId="10F0CA6C" w14:textId="77777777" w:rsidR="00F53267" w:rsidRPr="0079335F" w:rsidRDefault="00F53267" w:rsidP="00F53267">
      <w:pPr>
        <w:rPr>
          <w:rFonts w:ascii="Arial" w:hAnsi="Arial" w:cs="Arial"/>
          <w:sz w:val="20"/>
          <w:szCs w:val="20"/>
        </w:rPr>
      </w:pPr>
    </w:p>
    <w:p w14:paraId="4215ED5D" w14:textId="77777777" w:rsidR="00C534AF" w:rsidRDefault="00F53267" w:rsidP="00F53267">
      <w:pPr>
        <w:jc w:val="both"/>
        <w:rPr>
          <w:rFonts w:ascii="Arial" w:hAnsi="Arial" w:cs="Arial"/>
          <w:sz w:val="20"/>
          <w:szCs w:val="20"/>
        </w:rPr>
      </w:pPr>
      <w:r w:rsidRPr="0079335F">
        <w:rPr>
          <w:rFonts w:ascii="Arial" w:hAnsi="Arial" w:cs="Arial"/>
          <w:sz w:val="20"/>
          <w:szCs w:val="20"/>
        </w:rPr>
        <w:tab/>
      </w:r>
    </w:p>
    <w:p w14:paraId="00925CC4" w14:textId="0FD8314C" w:rsidR="00F53267" w:rsidRDefault="00C534AF" w:rsidP="00F53267">
      <w:pPr>
        <w:jc w:val="both"/>
        <w:rPr>
          <w:rFonts w:ascii="Arial" w:hAnsi="Arial" w:cs="Arial"/>
          <w:sz w:val="20"/>
          <w:szCs w:val="20"/>
        </w:rPr>
      </w:pPr>
      <w:r w:rsidRPr="00E10C5B">
        <w:rPr>
          <w:rFonts w:ascii="Arial" w:hAnsi="Arial" w:cs="Arial"/>
          <w:sz w:val="20"/>
          <w:szCs w:val="20"/>
        </w:rPr>
        <w:t>EYIA is registered with the Securities and Exchange Commission (“SEC”) as an investment adviser. Brokerage and investment advisory services</w:t>
      </w:r>
      <w:r w:rsidR="008D293B" w:rsidRPr="00E10C5B">
        <w:rPr>
          <w:rFonts w:ascii="Arial" w:hAnsi="Arial" w:cs="Arial"/>
          <w:sz w:val="20"/>
          <w:szCs w:val="20"/>
        </w:rPr>
        <w:t xml:space="preserve"> </w:t>
      </w:r>
      <w:r w:rsidR="000340CF" w:rsidRPr="00E10C5B">
        <w:rPr>
          <w:rFonts w:ascii="Arial" w:hAnsi="Arial" w:cs="Arial"/>
          <w:sz w:val="20"/>
          <w:szCs w:val="20"/>
        </w:rPr>
        <w:t>differ,</w:t>
      </w:r>
      <w:r w:rsidR="008D293B" w:rsidRPr="00E10C5B">
        <w:rPr>
          <w:rFonts w:ascii="Arial" w:hAnsi="Arial" w:cs="Arial"/>
          <w:sz w:val="20"/>
          <w:szCs w:val="20"/>
        </w:rPr>
        <w:t xml:space="preserve"> </w:t>
      </w:r>
      <w:r w:rsidRPr="00E10C5B">
        <w:rPr>
          <w:rFonts w:ascii="Arial" w:hAnsi="Arial" w:cs="Arial"/>
          <w:sz w:val="20"/>
          <w:szCs w:val="20"/>
        </w:rPr>
        <w:t>and it is important for you to understand these differences. Free and simple tools are available</w:t>
      </w:r>
      <w:r w:rsidR="008D293B" w:rsidRPr="00E10C5B">
        <w:rPr>
          <w:rFonts w:ascii="Arial" w:hAnsi="Arial" w:cs="Arial"/>
          <w:sz w:val="20"/>
          <w:szCs w:val="20"/>
        </w:rPr>
        <w:t xml:space="preserve"> </w:t>
      </w:r>
      <w:r w:rsidRPr="00E10C5B">
        <w:rPr>
          <w:rFonts w:ascii="Arial" w:hAnsi="Arial" w:cs="Arial"/>
          <w:sz w:val="20"/>
          <w:szCs w:val="20"/>
        </w:rPr>
        <w:t>to resear</w:t>
      </w:r>
      <w:r w:rsidR="008D293B" w:rsidRPr="00E10C5B">
        <w:rPr>
          <w:rFonts w:ascii="Arial" w:hAnsi="Arial" w:cs="Arial"/>
          <w:sz w:val="20"/>
          <w:szCs w:val="20"/>
        </w:rPr>
        <w:t xml:space="preserve">ch </w:t>
      </w:r>
      <w:r w:rsidRPr="00E10C5B">
        <w:rPr>
          <w:rFonts w:ascii="Arial" w:hAnsi="Arial" w:cs="Arial"/>
          <w:sz w:val="20"/>
          <w:szCs w:val="20"/>
        </w:rPr>
        <w:t xml:space="preserve">firms and financial professionals at </w:t>
      </w:r>
      <w:hyperlink r:id="rId12" w:history="1">
        <w:r w:rsidRPr="00646A0F">
          <w:rPr>
            <w:rStyle w:val="Hyperlink"/>
            <w:rFonts w:ascii="Arial" w:hAnsi="Arial" w:cs="Arial"/>
            <w:sz w:val="20"/>
            <w:szCs w:val="20"/>
          </w:rPr>
          <w:t>http://investor.gov/crs</w:t>
        </w:r>
      </w:hyperlink>
      <w:r w:rsidR="008D293B" w:rsidRPr="00646A0F">
        <w:rPr>
          <w:rFonts w:ascii="Arial" w:hAnsi="Arial" w:cs="Arial"/>
          <w:sz w:val="20"/>
          <w:szCs w:val="20"/>
        </w:rPr>
        <w:t>, which also provides educational materials about broker-dealers, investment advisers, and investing.</w:t>
      </w:r>
    </w:p>
    <w:p w14:paraId="73E7F7CA" w14:textId="2519EFA7" w:rsidR="000D5E95" w:rsidRDefault="000D5E95" w:rsidP="00F53267">
      <w:pPr>
        <w:jc w:val="both"/>
        <w:rPr>
          <w:rFonts w:ascii="Arial" w:hAnsi="Arial" w:cs="Arial"/>
          <w:sz w:val="20"/>
          <w:szCs w:val="20"/>
        </w:rPr>
      </w:pPr>
    </w:p>
    <w:p w14:paraId="055F78FA" w14:textId="1A4ABEE3" w:rsidR="000D5E95" w:rsidRPr="00E10C5B" w:rsidRDefault="000D5E95" w:rsidP="000D5E95">
      <w:pPr>
        <w:pStyle w:val="CommentText"/>
        <w:rPr>
          <w:rFonts w:ascii="Arial" w:hAnsi="Arial" w:cs="Arial"/>
        </w:rPr>
      </w:pPr>
      <w:r w:rsidRPr="000D5E95">
        <w:rPr>
          <w:rFonts w:ascii="Arial" w:hAnsi="Arial" w:cs="Arial"/>
        </w:rPr>
        <w:t xml:space="preserve">Please note that </w:t>
      </w:r>
      <w:r>
        <w:rPr>
          <w:rFonts w:ascii="Arial" w:hAnsi="Arial" w:cs="Arial"/>
        </w:rPr>
        <w:t>we</w:t>
      </w:r>
      <w:r w:rsidRPr="000D5E95">
        <w:rPr>
          <w:sz w:val="22"/>
          <w:szCs w:val="22"/>
        </w:rPr>
        <w:t xml:space="preserve"> are required </w:t>
      </w:r>
      <w:r>
        <w:rPr>
          <w:sz w:val="22"/>
          <w:szCs w:val="22"/>
        </w:rPr>
        <w:t>to</w:t>
      </w:r>
      <w:r w:rsidRPr="000D5E95">
        <w:rPr>
          <w:sz w:val="22"/>
          <w:szCs w:val="22"/>
        </w:rPr>
        <w:t xml:space="preserve"> include “Conversation Starter Questions” in Form CRS to help you </w:t>
      </w:r>
      <w:r>
        <w:rPr>
          <w:sz w:val="22"/>
          <w:szCs w:val="22"/>
        </w:rPr>
        <w:t>in your discussions of</w:t>
      </w:r>
      <w:r w:rsidRPr="000D5E95">
        <w:rPr>
          <w:sz w:val="22"/>
          <w:szCs w:val="22"/>
        </w:rPr>
        <w:t xml:space="preserve"> our investment services with</w:t>
      </w:r>
      <w:r>
        <w:rPr>
          <w:sz w:val="22"/>
          <w:szCs w:val="22"/>
        </w:rPr>
        <w:t xml:space="preserve"> </w:t>
      </w:r>
      <w:r w:rsidR="006C568C">
        <w:rPr>
          <w:sz w:val="22"/>
          <w:szCs w:val="22"/>
        </w:rPr>
        <w:t>EY financial planners</w:t>
      </w:r>
      <w:r w:rsidRPr="000D5E95">
        <w:rPr>
          <w:sz w:val="22"/>
          <w:szCs w:val="22"/>
        </w:rPr>
        <w:t xml:space="preserve">. In addition, these questions can help you compare our services with other providers you may be considering. Certain questions relevant to our services have been answered here. Please address any additional questions you may have </w:t>
      </w:r>
      <w:r>
        <w:rPr>
          <w:sz w:val="22"/>
          <w:szCs w:val="22"/>
        </w:rPr>
        <w:t>with</w:t>
      </w:r>
      <w:r w:rsidRPr="000D5E95">
        <w:rPr>
          <w:sz w:val="22"/>
          <w:szCs w:val="22"/>
        </w:rPr>
        <w:t xml:space="preserve"> </w:t>
      </w:r>
      <w:r w:rsidR="006C568C">
        <w:rPr>
          <w:sz w:val="22"/>
          <w:szCs w:val="22"/>
        </w:rPr>
        <w:t>an EY financial planner</w:t>
      </w:r>
      <w:r w:rsidRPr="000D5E95">
        <w:rPr>
          <w:sz w:val="22"/>
          <w:szCs w:val="22"/>
        </w:rPr>
        <w:t>.</w:t>
      </w:r>
    </w:p>
    <w:p w14:paraId="09FD8247" w14:textId="77777777" w:rsidR="00F53267" w:rsidRPr="0079335F" w:rsidRDefault="00F53267" w:rsidP="00F53267">
      <w:pPr>
        <w:keepNext/>
        <w:keepLines/>
        <w:rPr>
          <w:rFonts w:ascii="Arial" w:hAnsi="Arial" w:cs="Arial"/>
          <w:b/>
          <w:sz w:val="20"/>
          <w:szCs w:val="20"/>
          <w:u w:val="single"/>
        </w:rPr>
      </w:pPr>
    </w:p>
    <w:p w14:paraId="5D7BA4AD" w14:textId="3915B95D" w:rsidR="00F53267" w:rsidRPr="0079335F" w:rsidRDefault="00C534AF" w:rsidP="00F53267">
      <w:pPr>
        <w:keepNext/>
        <w:keepLines/>
        <w:rPr>
          <w:rFonts w:ascii="Arial" w:hAnsi="Arial" w:cs="Arial"/>
          <w:sz w:val="20"/>
          <w:szCs w:val="20"/>
        </w:rPr>
      </w:pPr>
      <w:r>
        <w:rPr>
          <w:rFonts w:ascii="Arial" w:hAnsi="Arial" w:cs="Arial"/>
          <w:b/>
          <w:sz w:val="20"/>
          <w:szCs w:val="20"/>
          <w:u w:val="single"/>
        </w:rPr>
        <w:t xml:space="preserve">What </w:t>
      </w:r>
      <w:r w:rsidR="00F53267" w:rsidRPr="0079335F">
        <w:rPr>
          <w:rFonts w:ascii="Arial" w:hAnsi="Arial" w:cs="Arial"/>
          <w:b/>
          <w:sz w:val="20"/>
          <w:szCs w:val="20"/>
          <w:u w:val="single"/>
        </w:rPr>
        <w:t xml:space="preserve">Investment </w:t>
      </w:r>
      <w:r>
        <w:rPr>
          <w:rFonts w:ascii="Arial" w:hAnsi="Arial" w:cs="Arial"/>
          <w:b/>
          <w:sz w:val="20"/>
          <w:szCs w:val="20"/>
          <w:u w:val="single"/>
        </w:rPr>
        <w:t>Services and Advice Can You Provide Me?</w:t>
      </w:r>
    </w:p>
    <w:p w14:paraId="76227E84" w14:textId="77777777" w:rsidR="00C534AF" w:rsidRDefault="00C534AF" w:rsidP="00C534AF">
      <w:pPr>
        <w:autoSpaceDE w:val="0"/>
        <w:autoSpaceDN w:val="0"/>
        <w:adjustRightInd w:val="0"/>
        <w:rPr>
          <w:rFonts w:ascii="Arial" w:hAnsi="Arial" w:cs="Arial"/>
          <w:sz w:val="20"/>
          <w:szCs w:val="20"/>
        </w:rPr>
      </w:pPr>
    </w:p>
    <w:p w14:paraId="7CB16F72" w14:textId="57D5D171" w:rsidR="008D293B" w:rsidRDefault="00C534AF" w:rsidP="00C534AF">
      <w:pPr>
        <w:autoSpaceDE w:val="0"/>
        <w:autoSpaceDN w:val="0"/>
        <w:adjustRightInd w:val="0"/>
        <w:rPr>
          <w:rFonts w:ascii="Arial" w:hAnsi="Arial" w:cs="Arial"/>
          <w:sz w:val="20"/>
          <w:szCs w:val="20"/>
        </w:rPr>
      </w:pPr>
      <w:r>
        <w:rPr>
          <w:rFonts w:ascii="Arial" w:hAnsi="Arial" w:cs="Arial"/>
          <w:sz w:val="20"/>
          <w:szCs w:val="20"/>
        </w:rPr>
        <w:t>We</w:t>
      </w:r>
      <w:r w:rsidR="00F53267" w:rsidRPr="0079335F">
        <w:rPr>
          <w:rFonts w:ascii="Arial" w:hAnsi="Arial" w:cs="Arial"/>
          <w:sz w:val="20"/>
          <w:szCs w:val="20"/>
        </w:rPr>
        <w:t xml:space="preserve"> </w:t>
      </w:r>
      <w:r w:rsidR="008D293B">
        <w:rPr>
          <w:rFonts w:ascii="Arial" w:hAnsi="Arial" w:cs="Arial"/>
          <w:sz w:val="20"/>
          <w:szCs w:val="20"/>
        </w:rPr>
        <w:t xml:space="preserve">offer </w:t>
      </w:r>
      <w:r w:rsidR="008D293B" w:rsidRPr="0079335F">
        <w:rPr>
          <w:rFonts w:ascii="Arial" w:hAnsi="Arial" w:cs="Arial"/>
          <w:sz w:val="20"/>
          <w:szCs w:val="20"/>
        </w:rPr>
        <w:t xml:space="preserve">investment education and counseling services to employees, members of associations, unions or other large groups (“Participants”) pursuant to engagements by corporate employers, pension plan trustees, or other entities formed for the benefit of such Participants (“Sponsors”).  </w:t>
      </w:r>
      <w:r w:rsidR="008D293B">
        <w:rPr>
          <w:rFonts w:ascii="Arial" w:hAnsi="Arial" w:cs="Arial"/>
          <w:sz w:val="20"/>
          <w:szCs w:val="20"/>
        </w:rPr>
        <w:t>These services include, at a Participant’s request, the following:</w:t>
      </w:r>
    </w:p>
    <w:p w14:paraId="7B666902" w14:textId="77777777" w:rsidR="008D293B" w:rsidRDefault="008D293B" w:rsidP="008D293B">
      <w:pPr>
        <w:pStyle w:val="ListParagraph"/>
        <w:jc w:val="both"/>
        <w:rPr>
          <w:rFonts w:ascii="Arial" w:hAnsi="Arial" w:cs="Arial"/>
          <w:sz w:val="20"/>
          <w:szCs w:val="20"/>
        </w:rPr>
      </w:pPr>
    </w:p>
    <w:p w14:paraId="61801375" w14:textId="5098EB39" w:rsidR="0071630D" w:rsidRPr="00D937E9" w:rsidRDefault="008D293B" w:rsidP="002919B4">
      <w:pPr>
        <w:pStyle w:val="ListParagraph"/>
        <w:numPr>
          <w:ilvl w:val="0"/>
          <w:numId w:val="16"/>
        </w:numPr>
        <w:jc w:val="both"/>
        <w:rPr>
          <w:rFonts w:ascii="Arial" w:hAnsi="Arial" w:cs="Arial"/>
          <w:sz w:val="20"/>
          <w:szCs w:val="20"/>
        </w:rPr>
      </w:pPr>
      <w:r w:rsidRPr="00D937E9">
        <w:rPr>
          <w:rFonts w:ascii="Arial" w:hAnsi="Arial" w:cs="Arial"/>
          <w:sz w:val="20"/>
          <w:szCs w:val="20"/>
        </w:rPr>
        <w:t>Investment education</w:t>
      </w:r>
      <w:r w:rsidR="0071630D" w:rsidRPr="00D937E9">
        <w:rPr>
          <w:rFonts w:ascii="Arial" w:hAnsi="Arial" w:cs="Arial"/>
          <w:sz w:val="20"/>
          <w:szCs w:val="20"/>
        </w:rPr>
        <w:t xml:space="preserve"> on various topics including, but not limited </w:t>
      </w:r>
      <w:proofErr w:type="gramStart"/>
      <w:r w:rsidR="0071630D" w:rsidRPr="00D937E9">
        <w:rPr>
          <w:rFonts w:ascii="Arial" w:hAnsi="Arial" w:cs="Arial"/>
          <w:sz w:val="20"/>
          <w:szCs w:val="20"/>
        </w:rPr>
        <w:t>to:</w:t>
      </w:r>
      <w:proofErr w:type="gramEnd"/>
      <w:r w:rsidR="0071630D" w:rsidRPr="00D937E9">
        <w:rPr>
          <w:rFonts w:ascii="Arial" w:hAnsi="Arial" w:cs="Arial"/>
          <w:sz w:val="20"/>
          <w:szCs w:val="20"/>
        </w:rPr>
        <w:t xml:space="preserve"> risk management; asset classes; asset allocation; diversification; dollar cost averaging; rebalancing; market timing; potential implementation strategies; mutual funds/ETFs, and investment-related costs.</w:t>
      </w:r>
    </w:p>
    <w:p w14:paraId="7E7B4ADC" w14:textId="77777777" w:rsidR="0071630D" w:rsidRDefault="0071630D" w:rsidP="0071630D">
      <w:pPr>
        <w:autoSpaceDE w:val="0"/>
        <w:autoSpaceDN w:val="0"/>
        <w:adjustRightInd w:val="0"/>
        <w:rPr>
          <w:rFonts w:ascii="Arial" w:hAnsi="Arial" w:cs="Arial"/>
          <w:sz w:val="20"/>
          <w:szCs w:val="20"/>
        </w:rPr>
      </w:pPr>
    </w:p>
    <w:p w14:paraId="643BB448" w14:textId="0B1564DD" w:rsidR="0071630D" w:rsidRPr="00072337" w:rsidRDefault="0071630D" w:rsidP="00EA6B7B">
      <w:pPr>
        <w:pStyle w:val="ListParagraph"/>
        <w:numPr>
          <w:ilvl w:val="0"/>
          <w:numId w:val="16"/>
        </w:numPr>
        <w:jc w:val="both"/>
        <w:rPr>
          <w:rFonts w:ascii="Arial" w:hAnsi="Arial" w:cs="Arial"/>
          <w:sz w:val="20"/>
          <w:szCs w:val="20"/>
        </w:rPr>
      </w:pPr>
      <w:r w:rsidRPr="00072337">
        <w:rPr>
          <w:rFonts w:ascii="Arial" w:hAnsi="Arial" w:cs="Arial"/>
          <w:sz w:val="20"/>
          <w:szCs w:val="20"/>
        </w:rPr>
        <w:t>Preparation of personal asset allocation targets (based on modern portfolio theory and using EY’s own or other approved financial planning tools) after obtaining and evaluating information concerning a Participant’s individual circumstances provided either in conversation with an EY financial planner and/or by completing a questionnaire.</w:t>
      </w:r>
    </w:p>
    <w:p w14:paraId="4BA3A413" w14:textId="22D759CE" w:rsidR="008D293B" w:rsidRDefault="008D293B" w:rsidP="008D293B">
      <w:pPr>
        <w:pStyle w:val="ListParagraph"/>
        <w:jc w:val="both"/>
        <w:rPr>
          <w:rFonts w:ascii="Arial" w:hAnsi="Arial" w:cs="Arial"/>
          <w:sz w:val="20"/>
          <w:szCs w:val="20"/>
        </w:rPr>
      </w:pPr>
      <w:r>
        <w:rPr>
          <w:rFonts w:ascii="Arial" w:hAnsi="Arial" w:cs="Arial"/>
          <w:sz w:val="20"/>
          <w:szCs w:val="20"/>
        </w:rPr>
        <w:t xml:space="preserve"> </w:t>
      </w:r>
    </w:p>
    <w:p w14:paraId="1A36E880" w14:textId="2BAF7A0B" w:rsidR="008D293B" w:rsidRDefault="0071630D" w:rsidP="008D293B">
      <w:pPr>
        <w:pStyle w:val="ListParagraph"/>
        <w:numPr>
          <w:ilvl w:val="0"/>
          <w:numId w:val="16"/>
        </w:numPr>
        <w:jc w:val="both"/>
        <w:rPr>
          <w:rFonts w:ascii="Arial" w:hAnsi="Arial" w:cs="Arial"/>
          <w:sz w:val="20"/>
          <w:szCs w:val="20"/>
        </w:rPr>
      </w:pPr>
      <w:r>
        <w:rPr>
          <w:rFonts w:ascii="Arial" w:hAnsi="Arial" w:cs="Arial"/>
          <w:sz w:val="20"/>
          <w:szCs w:val="20"/>
        </w:rPr>
        <w:t xml:space="preserve">Please note that </w:t>
      </w:r>
      <w:r w:rsidR="008D293B" w:rsidRPr="008D293B">
        <w:rPr>
          <w:rFonts w:ascii="Arial" w:hAnsi="Arial" w:cs="Arial"/>
          <w:sz w:val="20"/>
          <w:szCs w:val="20"/>
        </w:rPr>
        <w:t xml:space="preserve">EY’s </w:t>
      </w:r>
      <w:r w:rsidR="008D293B">
        <w:rPr>
          <w:rFonts w:ascii="Arial" w:hAnsi="Arial" w:cs="Arial"/>
          <w:sz w:val="20"/>
          <w:szCs w:val="20"/>
        </w:rPr>
        <w:t xml:space="preserve">investment </w:t>
      </w:r>
      <w:r w:rsidR="008D293B" w:rsidRPr="008D293B">
        <w:rPr>
          <w:rFonts w:ascii="Arial" w:hAnsi="Arial" w:cs="Arial"/>
          <w:sz w:val="20"/>
          <w:szCs w:val="20"/>
        </w:rPr>
        <w:t>advisory services may</w:t>
      </w:r>
      <w:r w:rsidR="009F62DE">
        <w:rPr>
          <w:rFonts w:ascii="Arial" w:hAnsi="Arial" w:cs="Arial"/>
          <w:sz w:val="20"/>
          <w:szCs w:val="20"/>
        </w:rPr>
        <w:t xml:space="preserve"> also</w:t>
      </w:r>
      <w:r w:rsidR="008D293B" w:rsidRPr="008D293B">
        <w:rPr>
          <w:rFonts w:ascii="Arial" w:hAnsi="Arial" w:cs="Arial"/>
          <w:sz w:val="20"/>
          <w:szCs w:val="20"/>
        </w:rPr>
        <w:t xml:space="preserve"> be offered by a Sponsor to Participants in tandem with the personal advisory services of another registered investment adviser designated by the Sponsor that is not affiliated with EY (“Other Adviser”).</w:t>
      </w:r>
      <w:r w:rsidR="008D293B">
        <w:rPr>
          <w:rFonts w:ascii="Arial" w:hAnsi="Arial" w:cs="Arial"/>
          <w:sz w:val="20"/>
          <w:szCs w:val="20"/>
        </w:rPr>
        <w:t xml:space="preserve"> </w:t>
      </w:r>
      <w:r w:rsidR="008D293B" w:rsidRPr="008D293B">
        <w:rPr>
          <w:rFonts w:ascii="Arial" w:hAnsi="Arial" w:cs="Arial"/>
          <w:sz w:val="20"/>
          <w:szCs w:val="20"/>
        </w:rPr>
        <w:t>In some engagements, the Sponsor contemplates that EY will refer individual Participants to the Other Adviser for specific recommendations and/or implementation of the Participant’s investment decisions.  Such referrals by EY do not constitute a recommendation of the Other Adviser by EY to Participants, and, in such cases, EY does not perform any quantitative or qualitative screening procedures with respect to the Other Adviser.</w:t>
      </w:r>
    </w:p>
    <w:p w14:paraId="05E9B5F7" w14:textId="6F797CE3" w:rsidR="009F62DE" w:rsidRDefault="009F62DE" w:rsidP="009F62DE">
      <w:pPr>
        <w:jc w:val="both"/>
        <w:rPr>
          <w:rFonts w:ascii="Arial" w:hAnsi="Arial" w:cs="Arial"/>
          <w:sz w:val="20"/>
          <w:szCs w:val="20"/>
        </w:rPr>
      </w:pPr>
    </w:p>
    <w:p w14:paraId="22B8FDF0" w14:textId="21373900" w:rsidR="009F62DE" w:rsidRDefault="007515AE" w:rsidP="009F62DE">
      <w:pPr>
        <w:jc w:val="both"/>
        <w:rPr>
          <w:rFonts w:ascii="Arial" w:hAnsi="Arial" w:cs="Arial"/>
          <w:sz w:val="20"/>
          <w:szCs w:val="20"/>
        </w:rPr>
      </w:pPr>
      <w:r>
        <w:rPr>
          <w:rFonts w:ascii="Arial" w:hAnsi="Arial" w:cs="Arial"/>
          <w:sz w:val="20"/>
          <w:szCs w:val="20"/>
        </w:rPr>
        <w:t xml:space="preserve">Please note that </w:t>
      </w:r>
      <w:r w:rsidR="0088092F">
        <w:rPr>
          <w:rFonts w:ascii="Arial" w:hAnsi="Arial" w:cs="Arial"/>
          <w:sz w:val="20"/>
          <w:szCs w:val="20"/>
        </w:rPr>
        <w:t xml:space="preserve">our investment advisory services </w:t>
      </w:r>
      <w:r>
        <w:rPr>
          <w:rFonts w:ascii="Arial" w:hAnsi="Arial" w:cs="Arial"/>
          <w:sz w:val="20"/>
          <w:szCs w:val="20"/>
        </w:rPr>
        <w:t xml:space="preserve">do </w:t>
      </w:r>
      <w:r w:rsidR="0088092F" w:rsidRPr="0088092F">
        <w:rPr>
          <w:rFonts w:ascii="Arial" w:hAnsi="Arial" w:cs="Arial"/>
          <w:b/>
          <w:bCs/>
          <w:sz w:val="20"/>
          <w:szCs w:val="20"/>
        </w:rPr>
        <w:t>NOT</w:t>
      </w:r>
      <w:r>
        <w:rPr>
          <w:rFonts w:ascii="Arial" w:hAnsi="Arial" w:cs="Arial"/>
          <w:sz w:val="20"/>
          <w:szCs w:val="20"/>
        </w:rPr>
        <w:t xml:space="preserve"> </w:t>
      </w:r>
      <w:r w:rsidR="0088092F">
        <w:rPr>
          <w:rFonts w:ascii="Arial" w:hAnsi="Arial" w:cs="Arial"/>
          <w:sz w:val="20"/>
          <w:szCs w:val="20"/>
        </w:rPr>
        <w:t xml:space="preserve">include the sale and/or recommendation of </w:t>
      </w:r>
      <w:r>
        <w:rPr>
          <w:rFonts w:ascii="Arial" w:hAnsi="Arial" w:cs="Arial"/>
          <w:sz w:val="20"/>
          <w:szCs w:val="20"/>
        </w:rPr>
        <w:t>any type of investment</w:t>
      </w:r>
      <w:r w:rsidR="00E10C5B">
        <w:rPr>
          <w:rFonts w:ascii="Arial" w:hAnsi="Arial" w:cs="Arial"/>
          <w:sz w:val="20"/>
          <w:szCs w:val="20"/>
        </w:rPr>
        <w:t xml:space="preserve"> or insurance product</w:t>
      </w:r>
      <w:r w:rsidR="0088092F">
        <w:rPr>
          <w:rFonts w:ascii="Arial" w:hAnsi="Arial" w:cs="Arial"/>
          <w:sz w:val="20"/>
          <w:szCs w:val="20"/>
        </w:rPr>
        <w:t xml:space="preserve"> and we do</w:t>
      </w:r>
      <w:r w:rsidR="006C568C">
        <w:rPr>
          <w:rFonts w:ascii="Arial" w:hAnsi="Arial" w:cs="Arial"/>
          <w:sz w:val="20"/>
          <w:szCs w:val="20"/>
        </w:rPr>
        <w:t xml:space="preserve"> </w:t>
      </w:r>
      <w:r w:rsidR="006C568C" w:rsidRPr="0088092F">
        <w:rPr>
          <w:rFonts w:ascii="Arial" w:hAnsi="Arial" w:cs="Arial"/>
          <w:b/>
          <w:bCs/>
          <w:sz w:val="20"/>
          <w:szCs w:val="20"/>
        </w:rPr>
        <w:t>NOT</w:t>
      </w:r>
      <w:r w:rsidR="0088092F">
        <w:rPr>
          <w:rFonts w:ascii="Arial" w:hAnsi="Arial" w:cs="Arial"/>
          <w:sz w:val="20"/>
          <w:szCs w:val="20"/>
        </w:rPr>
        <w:t xml:space="preserve"> manage and/or monitor investments on behalf of Participants. </w:t>
      </w:r>
      <w:proofErr w:type="gramStart"/>
      <w:r w:rsidR="0088092F">
        <w:rPr>
          <w:rFonts w:ascii="Arial" w:hAnsi="Arial" w:cs="Arial"/>
          <w:sz w:val="20"/>
          <w:szCs w:val="20"/>
        </w:rPr>
        <w:t>In particular, please</w:t>
      </w:r>
      <w:proofErr w:type="gramEnd"/>
      <w:r w:rsidR="0088092F">
        <w:rPr>
          <w:rFonts w:ascii="Arial" w:hAnsi="Arial" w:cs="Arial"/>
          <w:sz w:val="20"/>
          <w:szCs w:val="20"/>
        </w:rPr>
        <w:t xml:space="preserve"> note the following:</w:t>
      </w:r>
    </w:p>
    <w:p w14:paraId="0FD10BA7" w14:textId="61B8B8C4" w:rsidR="007515AE" w:rsidRDefault="007515AE" w:rsidP="009F62DE">
      <w:pPr>
        <w:jc w:val="both"/>
        <w:rPr>
          <w:rFonts w:ascii="Arial" w:hAnsi="Arial" w:cs="Arial"/>
          <w:sz w:val="20"/>
          <w:szCs w:val="20"/>
        </w:rPr>
      </w:pPr>
    </w:p>
    <w:p w14:paraId="069532C4" w14:textId="1C7B0380" w:rsidR="007515AE" w:rsidRPr="007515AE" w:rsidRDefault="007515AE" w:rsidP="007515AE">
      <w:pPr>
        <w:pStyle w:val="ListParagraph"/>
        <w:numPr>
          <w:ilvl w:val="0"/>
          <w:numId w:val="17"/>
        </w:numPr>
        <w:jc w:val="both"/>
        <w:rPr>
          <w:rFonts w:ascii="Arial" w:hAnsi="Arial" w:cs="Arial"/>
          <w:sz w:val="20"/>
          <w:szCs w:val="20"/>
        </w:rPr>
      </w:pPr>
      <w:r w:rsidRPr="007515AE">
        <w:rPr>
          <w:rFonts w:ascii="Arial" w:hAnsi="Arial" w:cs="Arial"/>
          <w:b/>
          <w:sz w:val="20"/>
          <w:szCs w:val="20"/>
        </w:rPr>
        <w:lastRenderedPageBreak/>
        <w:t>EY’s investment education and counseling</w:t>
      </w:r>
      <w:r>
        <w:rPr>
          <w:rFonts w:ascii="Arial" w:hAnsi="Arial" w:cs="Arial"/>
          <w:b/>
          <w:sz w:val="20"/>
          <w:szCs w:val="20"/>
        </w:rPr>
        <w:t xml:space="preserve"> </w:t>
      </w:r>
      <w:r w:rsidRPr="0079335F">
        <w:rPr>
          <w:rFonts w:ascii="Arial" w:hAnsi="Arial" w:cs="Arial"/>
          <w:b/>
          <w:sz w:val="20"/>
          <w:szCs w:val="20"/>
        </w:rPr>
        <w:t>do</w:t>
      </w:r>
      <w:r>
        <w:rPr>
          <w:rFonts w:ascii="Arial" w:hAnsi="Arial" w:cs="Arial"/>
          <w:b/>
          <w:sz w:val="20"/>
          <w:szCs w:val="20"/>
        </w:rPr>
        <w:t>es</w:t>
      </w:r>
      <w:r w:rsidRPr="0079335F">
        <w:rPr>
          <w:rFonts w:ascii="Arial" w:hAnsi="Arial" w:cs="Arial"/>
          <w:b/>
          <w:sz w:val="20"/>
          <w:szCs w:val="20"/>
        </w:rPr>
        <w:t xml:space="preserve"> not recommend, and should not be deemed to have recommended, any particular investment as an appropriate investment for </w:t>
      </w:r>
      <w:r>
        <w:rPr>
          <w:rFonts w:ascii="Arial" w:hAnsi="Arial" w:cs="Arial"/>
          <w:b/>
          <w:sz w:val="20"/>
          <w:szCs w:val="20"/>
        </w:rPr>
        <w:t xml:space="preserve">a </w:t>
      </w:r>
      <w:r w:rsidRPr="0079335F">
        <w:rPr>
          <w:rFonts w:ascii="Arial" w:hAnsi="Arial" w:cs="Arial"/>
          <w:b/>
          <w:sz w:val="20"/>
          <w:szCs w:val="20"/>
        </w:rPr>
        <w:t xml:space="preserve">Participant and discussions of various investments should not be construed as such a recommendation.  </w:t>
      </w:r>
    </w:p>
    <w:p w14:paraId="6EF1D6B7" w14:textId="77777777" w:rsidR="007515AE" w:rsidRPr="007515AE" w:rsidRDefault="007515AE" w:rsidP="007515AE">
      <w:pPr>
        <w:pStyle w:val="ListParagraph"/>
        <w:jc w:val="both"/>
        <w:rPr>
          <w:rFonts w:ascii="Arial" w:hAnsi="Arial" w:cs="Arial"/>
          <w:sz w:val="20"/>
          <w:szCs w:val="20"/>
        </w:rPr>
      </w:pPr>
    </w:p>
    <w:p w14:paraId="2903EB17" w14:textId="2F6B7E9A" w:rsidR="007515AE" w:rsidRPr="0088092F" w:rsidRDefault="007515AE" w:rsidP="00224FAE">
      <w:pPr>
        <w:pStyle w:val="ListParagraph"/>
        <w:widowControl w:val="0"/>
        <w:numPr>
          <w:ilvl w:val="0"/>
          <w:numId w:val="17"/>
        </w:numPr>
        <w:jc w:val="both"/>
        <w:rPr>
          <w:rFonts w:ascii="Arial" w:hAnsi="Arial" w:cs="Arial"/>
          <w:sz w:val="20"/>
          <w:szCs w:val="20"/>
        </w:rPr>
      </w:pPr>
      <w:r w:rsidRPr="0088092F">
        <w:rPr>
          <w:rFonts w:ascii="Arial" w:hAnsi="Arial" w:cs="Arial"/>
          <w:b/>
          <w:sz w:val="20"/>
          <w:szCs w:val="20"/>
        </w:rPr>
        <w:t xml:space="preserve">EY’s investment education and counseling may provide counseling on the purchase or sale in the context of providing tax, compensation and benefits, or estate planning education services, but that counseling does not reflect a view as to the intrinsic merits of an investment.  All decisions to invest in or dispose of </w:t>
      </w:r>
      <w:proofErr w:type="gramStart"/>
      <w:r w:rsidRPr="0088092F">
        <w:rPr>
          <w:rFonts w:ascii="Arial" w:hAnsi="Arial" w:cs="Arial"/>
          <w:b/>
          <w:sz w:val="20"/>
          <w:szCs w:val="20"/>
        </w:rPr>
        <w:t>particular investments</w:t>
      </w:r>
      <w:proofErr w:type="gramEnd"/>
      <w:r w:rsidRPr="0088092F">
        <w:rPr>
          <w:rFonts w:ascii="Arial" w:hAnsi="Arial" w:cs="Arial"/>
          <w:b/>
          <w:sz w:val="20"/>
          <w:szCs w:val="20"/>
        </w:rPr>
        <w:t xml:space="preserve"> are made solely by the Participant in the exercise of his or her own discretion.</w:t>
      </w:r>
    </w:p>
    <w:p w14:paraId="29DF46EF" w14:textId="77777777" w:rsidR="007515AE" w:rsidRPr="007515AE" w:rsidRDefault="007515AE" w:rsidP="0088092F">
      <w:pPr>
        <w:pStyle w:val="ListParagraph"/>
        <w:jc w:val="both"/>
        <w:rPr>
          <w:rFonts w:ascii="Arial" w:hAnsi="Arial" w:cs="Arial"/>
          <w:sz w:val="20"/>
          <w:szCs w:val="20"/>
        </w:rPr>
      </w:pPr>
    </w:p>
    <w:p w14:paraId="5D661E64" w14:textId="77777777" w:rsidR="00B43BBA" w:rsidRDefault="00B43BBA" w:rsidP="009F62DE">
      <w:pPr>
        <w:jc w:val="both"/>
        <w:rPr>
          <w:rFonts w:ascii="Arial" w:hAnsi="Arial" w:cs="Arial"/>
          <w:sz w:val="20"/>
          <w:szCs w:val="20"/>
        </w:rPr>
      </w:pPr>
    </w:p>
    <w:p w14:paraId="7C641C46" w14:textId="2698B342" w:rsidR="0088092F" w:rsidRDefault="009F62DE" w:rsidP="009F62DE">
      <w:pPr>
        <w:jc w:val="both"/>
        <w:rPr>
          <w:rFonts w:ascii="Arial" w:hAnsi="Arial" w:cs="Arial"/>
          <w:b/>
          <w:bCs/>
          <w:sz w:val="20"/>
          <w:szCs w:val="20"/>
        </w:rPr>
      </w:pPr>
      <w:r w:rsidRPr="007515AE">
        <w:rPr>
          <w:rFonts w:ascii="Arial" w:hAnsi="Arial" w:cs="Arial"/>
          <w:b/>
          <w:bCs/>
          <w:sz w:val="20"/>
          <w:szCs w:val="20"/>
        </w:rPr>
        <w:t>Conversation Starters</w:t>
      </w:r>
      <w:r w:rsidR="0088092F">
        <w:rPr>
          <w:rFonts w:ascii="Arial" w:hAnsi="Arial" w:cs="Arial"/>
          <w:b/>
          <w:bCs/>
          <w:sz w:val="20"/>
          <w:szCs w:val="20"/>
        </w:rPr>
        <w:t xml:space="preserve"> when speaking with </w:t>
      </w:r>
      <w:r w:rsidR="000A2EB9">
        <w:rPr>
          <w:rFonts w:ascii="Arial" w:hAnsi="Arial" w:cs="Arial"/>
          <w:b/>
          <w:bCs/>
          <w:sz w:val="20"/>
          <w:szCs w:val="20"/>
        </w:rPr>
        <w:t>your</w:t>
      </w:r>
      <w:r w:rsidR="0088092F">
        <w:rPr>
          <w:rFonts w:ascii="Arial" w:hAnsi="Arial" w:cs="Arial"/>
          <w:b/>
          <w:bCs/>
          <w:sz w:val="20"/>
          <w:szCs w:val="20"/>
        </w:rPr>
        <w:t xml:space="preserve"> financial professional:</w:t>
      </w:r>
    </w:p>
    <w:p w14:paraId="09A77AA3" w14:textId="49E4AF4A" w:rsidR="0088092F" w:rsidRDefault="009F62DE" w:rsidP="009F62DE">
      <w:pPr>
        <w:jc w:val="both"/>
        <w:rPr>
          <w:rFonts w:ascii="Arial" w:hAnsi="Arial" w:cs="Arial"/>
          <w:b/>
          <w:bCs/>
          <w:sz w:val="20"/>
          <w:szCs w:val="20"/>
        </w:rPr>
      </w:pPr>
      <w:r w:rsidRPr="007515AE">
        <w:rPr>
          <w:rFonts w:ascii="Arial" w:hAnsi="Arial" w:cs="Arial"/>
          <w:b/>
          <w:bCs/>
          <w:sz w:val="20"/>
          <w:szCs w:val="20"/>
        </w:rPr>
        <w:t xml:space="preserve"> Given my financial situation, should I choose an investment advisory service? Why or why not? </w:t>
      </w:r>
      <w:r w:rsidRPr="007515AE">
        <w:rPr>
          <w:rFonts w:ascii="Arial" w:hAnsi="Arial" w:cs="Arial"/>
          <w:b/>
          <w:bCs/>
          <w:sz w:val="20"/>
          <w:szCs w:val="20"/>
        </w:rPr>
        <w:t xml:space="preserve"> How will you choose investments to recommend to me? </w:t>
      </w:r>
    </w:p>
    <w:p w14:paraId="7C150ACE" w14:textId="0F5C7A9A" w:rsidR="009F62DE" w:rsidRDefault="009F62DE" w:rsidP="009F62DE">
      <w:pPr>
        <w:jc w:val="both"/>
        <w:rPr>
          <w:rFonts w:ascii="Arial" w:hAnsi="Arial" w:cs="Arial"/>
          <w:b/>
          <w:bCs/>
          <w:sz w:val="20"/>
          <w:szCs w:val="20"/>
        </w:rPr>
      </w:pPr>
      <w:r w:rsidRPr="007515AE">
        <w:rPr>
          <w:rFonts w:ascii="Arial" w:hAnsi="Arial" w:cs="Arial"/>
          <w:b/>
          <w:bCs/>
          <w:sz w:val="20"/>
          <w:szCs w:val="20"/>
        </w:rPr>
        <w:t xml:space="preserve"> What is your relevant experience, including your licenses, education and other qualifications? </w:t>
      </w:r>
      <w:r w:rsidR="0088092F">
        <w:rPr>
          <w:rFonts w:ascii="Arial" w:hAnsi="Arial" w:cs="Arial"/>
          <w:b/>
          <w:bCs/>
          <w:sz w:val="20"/>
          <w:szCs w:val="20"/>
        </w:rPr>
        <w:t xml:space="preserve">  </w:t>
      </w:r>
      <w:r w:rsidRPr="007515AE">
        <w:rPr>
          <w:rFonts w:ascii="Arial" w:hAnsi="Arial" w:cs="Arial"/>
          <w:b/>
          <w:bCs/>
          <w:sz w:val="20"/>
          <w:szCs w:val="20"/>
        </w:rPr>
        <w:t>What do these qualifications mean?</w:t>
      </w:r>
    </w:p>
    <w:p w14:paraId="69D81B24" w14:textId="229632EF" w:rsidR="0088092F" w:rsidRDefault="0088092F" w:rsidP="009F62DE">
      <w:pPr>
        <w:jc w:val="both"/>
        <w:rPr>
          <w:rFonts w:ascii="Arial" w:hAnsi="Arial" w:cs="Arial"/>
          <w:b/>
          <w:bCs/>
          <w:sz w:val="20"/>
          <w:szCs w:val="20"/>
        </w:rPr>
      </w:pPr>
    </w:p>
    <w:p w14:paraId="606D81DF" w14:textId="27397E48" w:rsidR="0088092F" w:rsidRPr="0088092F" w:rsidRDefault="0088092F" w:rsidP="0088092F">
      <w:pPr>
        <w:keepNext/>
        <w:keepLines/>
        <w:rPr>
          <w:rFonts w:ascii="Arial" w:hAnsi="Arial" w:cs="Arial"/>
          <w:b/>
          <w:sz w:val="20"/>
          <w:szCs w:val="20"/>
          <w:u w:val="single"/>
        </w:rPr>
      </w:pPr>
      <w:r>
        <w:rPr>
          <w:rFonts w:ascii="Arial" w:hAnsi="Arial" w:cs="Arial"/>
          <w:b/>
          <w:sz w:val="20"/>
          <w:szCs w:val="20"/>
          <w:u w:val="single"/>
        </w:rPr>
        <w:t>What</w:t>
      </w:r>
      <w:r w:rsidRPr="0088092F">
        <w:rPr>
          <w:rFonts w:ascii="Arial" w:hAnsi="Arial" w:cs="Arial"/>
          <w:b/>
          <w:sz w:val="20"/>
          <w:szCs w:val="20"/>
          <w:u w:val="single"/>
        </w:rPr>
        <w:t xml:space="preserve"> fees will I pay?</w:t>
      </w:r>
    </w:p>
    <w:p w14:paraId="17EEDD6F" w14:textId="77777777" w:rsidR="0088092F" w:rsidRDefault="0088092F" w:rsidP="0088092F">
      <w:pPr>
        <w:autoSpaceDE w:val="0"/>
        <w:autoSpaceDN w:val="0"/>
        <w:adjustRightInd w:val="0"/>
        <w:rPr>
          <w:rFonts w:ascii="Arial" w:hAnsi="Arial" w:cs="Arial"/>
          <w:sz w:val="20"/>
          <w:szCs w:val="20"/>
        </w:rPr>
      </w:pPr>
    </w:p>
    <w:p w14:paraId="55F1D4FB" w14:textId="27588099" w:rsidR="0088092F" w:rsidRDefault="0088092F" w:rsidP="0088092F">
      <w:pPr>
        <w:jc w:val="both"/>
        <w:rPr>
          <w:rFonts w:ascii="Arial" w:hAnsi="Arial" w:cs="Arial"/>
          <w:sz w:val="20"/>
          <w:szCs w:val="20"/>
        </w:rPr>
      </w:pPr>
      <w:r w:rsidRPr="0079335F">
        <w:rPr>
          <w:rFonts w:ascii="Arial" w:hAnsi="Arial" w:cs="Arial"/>
          <w:sz w:val="20"/>
          <w:szCs w:val="20"/>
        </w:rPr>
        <w:t xml:space="preserve">EY’s fees </w:t>
      </w:r>
      <w:r>
        <w:rPr>
          <w:rFonts w:ascii="Arial" w:hAnsi="Arial" w:cs="Arial"/>
          <w:sz w:val="20"/>
          <w:szCs w:val="20"/>
        </w:rPr>
        <w:t>are</w:t>
      </w:r>
      <w:r w:rsidRPr="0079335F">
        <w:rPr>
          <w:rFonts w:ascii="Arial" w:hAnsi="Arial" w:cs="Arial"/>
          <w:sz w:val="20"/>
          <w:szCs w:val="20"/>
        </w:rPr>
        <w:t xml:space="preserve"> paid by the Sponsor.  Participants may incur expenses for fees to any other investment adviser they may consult and will be responsible for transaction charges imposed by broker-dealers through or with whom they effect transactions for their accounts.  </w:t>
      </w:r>
    </w:p>
    <w:p w14:paraId="094A3BD0" w14:textId="7FE53FF3" w:rsidR="0088092F" w:rsidRDefault="0088092F" w:rsidP="0088092F">
      <w:pPr>
        <w:jc w:val="both"/>
        <w:rPr>
          <w:rFonts w:ascii="Arial" w:hAnsi="Arial" w:cs="Arial"/>
          <w:sz w:val="20"/>
          <w:szCs w:val="20"/>
        </w:rPr>
      </w:pPr>
    </w:p>
    <w:p w14:paraId="2CECB81F" w14:textId="10605A07" w:rsidR="000A2EB9" w:rsidRPr="000A2EB9" w:rsidRDefault="0088092F" w:rsidP="0088092F">
      <w:pPr>
        <w:jc w:val="both"/>
        <w:rPr>
          <w:rFonts w:ascii="Arial" w:hAnsi="Arial" w:cs="Arial"/>
          <w:b/>
          <w:sz w:val="20"/>
          <w:szCs w:val="20"/>
        </w:rPr>
      </w:pPr>
      <w:r w:rsidRPr="000A2EB9">
        <w:rPr>
          <w:rFonts w:ascii="Arial" w:hAnsi="Arial" w:cs="Arial"/>
          <w:b/>
          <w:sz w:val="20"/>
          <w:szCs w:val="20"/>
        </w:rPr>
        <w:t>Conversation Starter</w:t>
      </w:r>
      <w:r w:rsidR="000A2EB9" w:rsidRPr="000A2EB9">
        <w:rPr>
          <w:rFonts w:ascii="Arial" w:hAnsi="Arial" w:cs="Arial"/>
          <w:b/>
          <w:sz w:val="20"/>
          <w:szCs w:val="20"/>
        </w:rPr>
        <w:t xml:space="preserve"> when speaking with </w:t>
      </w:r>
      <w:r w:rsidRPr="000A2EB9">
        <w:rPr>
          <w:rFonts w:ascii="Arial" w:hAnsi="Arial" w:cs="Arial"/>
          <w:b/>
          <w:sz w:val="20"/>
          <w:szCs w:val="20"/>
        </w:rPr>
        <w:t>your financial professional</w:t>
      </w:r>
      <w:r w:rsidR="000A2EB9" w:rsidRPr="000A2EB9">
        <w:rPr>
          <w:rFonts w:ascii="Arial" w:hAnsi="Arial" w:cs="Arial"/>
          <w:b/>
          <w:sz w:val="20"/>
          <w:szCs w:val="20"/>
        </w:rPr>
        <w:t>:</w:t>
      </w:r>
    </w:p>
    <w:p w14:paraId="18D33F9F" w14:textId="6F297703" w:rsidR="0088092F" w:rsidRPr="000A2EB9" w:rsidRDefault="0088092F" w:rsidP="0088092F">
      <w:pPr>
        <w:jc w:val="both"/>
        <w:rPr>
          <w:rFonts w:ascii="Arial" w:hAnsi="Arial" w:cs="Arial"/>
          <w:b/>
          <w:sz w:val="20"/>
          <w:szCs w:val="20"/>
        </w:rPr>
      </w:pPr>
      <w:r w:rsidRPr="000A2EB9">
        <w:rPr>
          <w:rFonts w:ascii="Arial" w:hAnsi="Arial" w:cs="Arial"/>
          <w:b/>
          <w:sz w:val="20"/>
          <w:szCs w:val="20"/>
        </w:rPr>
        <w:t> Help me understand how these fees and costs might affect my investments. If I give you $10,000 to invest, how much will go to fees and costs, and how much will be invested for me?</w:t>
      </w:r>
    </w:p>
    <w:p w14:paraId="24C7B051" w14:textId="1BC3E194" w:rsidR="000A2EB9" w:rsidRDefault="000A2EB9" w:rsidP="0088092F">
      <w:pPr>
        <w:jc w:val="both"/>
        <w:rPr>
          <w:rFonts w:ascii="Arial" w:hAnsi="Arial" w:cs="Arial"/>
          <w:b/>
          <w:sz w:val="20"/>
          <w:szCs w:val="20"/>
          <w:u w:val="single"/>
        </w:rPr>
      </w:pPr>
    </w:p>
    <w:p w14:paraId="5DE3C78D" w14:textId="534CEAC5" w:rsidR="000A2EB9" w:rsidRDefault="000A2EB9" w:rsidP="000A2EB9">
      <w:pPr>
        <w:jc w:val="both"/>
        <w:rPr>
          <w:rFonts w:ascii="Arial" w:hAnsi="Arial" w:cs="Arial"/>
          <w:b/>
          <w:sz w:val="20"/>
          <w:szCs w:val="20"/>
          <w:u w:val="single"/>
        </w:rPr>
      </w:pPr>
      <w:r w:rsidRPr="000A2EB9">
        <w:rPr>
          <w:rFonts w:ascii="Arial" w:hAnsi="Arial" w:cs="Arial"/>
          <w:b/>
          <w:sz w:val="20"/>
          <w:szCs w:val="20"/>
          <w:u w:val="single"/>
        </w:rPr>
        <w:t>What are your legal obligations to me when acting as my investment adviser? How else does your firm make money and what conflicts of interest do you have?</w:t>
      </w:r>
    </w:p>
    <w:p w14:paraId="48D75CB0" w14:textId="090B9811" w:rsidR="000A2EB9" w:rsidRDefault="000A2EB9" w:rsidP="000A2EB9">
      <w:pPr>
        <w:jc w:val="both"/>
        <w:rPr>
          <w:rFonts w:ascii="Arial" w:hAnsi="Arial" w:cs="Arial"/>
          <w:b/>
          <w:sz w:val="20"/>
          <w:szCs w:val="20"/>
          <w:u w:val="single"/>
        </w:rPr>
      </w:pPr>
    </w:p>
    <w:p w14:paraId="0A62D8F8" w14:textId="29987307" w:rsidR="000A2EB9" w:rsidRPr="000A2EB9" w:rsidRDefault="000A2EB9" w:rsidP="000A2EB9">
      <w:pPr>
        <w:jc w:val="both"/>
        <w:rPr>
          <w:rFonts w:ascii="Arial" w:hAnsi="Arial" w:cs="Arial"/>
          <w:b/>
          <w:sz w:val="20"/>
          <w:szCs w:val="20"/>
        </w:rPr>
      </w:pPr>
      <w:r w:rsidRPr="000A2EB9">
        <w:rPr>
          <w:rFonts w:ascii="Arial" w:hAnsi="Arial" w:cs="Arial"/>
          <w:b/>
          <w:sz w:val="20"/>
          <w:szCs w:val="20"/>
        </w:rPr>
        <w:t xml:space="preserve">When we act as your investment adviser, we </w:t>
      </w:r>
      <w:proofErr w:type="gramStart"/>
      <w:r w:rsidRPr="000A2EB9">
        <w:rPr>
          <w:rFonts w:ascii="Arial" w:hAnsi="Arial" w:cs="Arial"/>
          <w:b/>
          <w:sz w:val="20"/>
          <w:szCs w:val="20"/>
        </w:rPr>
        <w:t>have to</w:t>
      </w:r>
      <w:proofErr w:type="gramEnd"/>
      <w:r w:rsidRPr="000A2EB9">
        <w:rPr>
          <w:rFonts w:ascii="Arial" w:hAnsi="Arial" w:cs="Arial"/>
          <w:b/>
          <w:sz w:val="20"/>
          <w:szCs w:val="20"/>
        </w:rPr>
        <w:t xml:space="preserve"> act in your best interest and not put our interest ahead of yours. </w:t>
      </w:r>
      <w:r>
        <w:rPr>
          <w:rFonts w:ascii="Arial" w:hAnsi="Arial" w:cs="Arial"/>
          <w:b/>
          <w:sz w:val="20"/>
          <w:szCs w:val="20"/>
        </w:rPr>
        <w:t>T</w:t>
      </w:r>
      <w:r w:rsidRPr="000A2EB9">
        <w:rPr>
          <w:rFonts w:ascii="Arial" w:hAnsi="Arial" w:cs="Arial"/>
          <w:b/>
          <w:sz w:val="20"/>
          <w:szCs w:val="20"/>
        </w:rPr>
        <w:t>he way we make money</w:t>
      </w:r>
      <w:r>
        <w:rPr>
          <w:rFonts w:ascii="Arial" w:hAnsi="Arial" w:cs="Arial"/>
          <w:b/>
          <w:sz w:val="20"/>
          <w:szCs w:val="20"/>
        </w:rPr>
        <w:t xml:space="preserve"> (EY fees are paid by the Sponsor)</w:t>
      </w:r>
      <w:r w:rsidRPr="000A2EB9">
        <w:rPr>
          <w:rFonts w:ascii="Arial" w:hAnsi="Arial" w:cs="Arial"/>
          <w:b/>
          <w:sz w:val="20"/>
          <w:szCs w:val="20"/>
        </w:rPr>
        <w:t xml:space="preserve"> </w:t>
      </w:r>
      <w:r>
        <w:rPr>
          <w:rFonts w:ascii="Arial" w:hAnsi="Arial" w:cs="Arial"/>
          <w:b/>
          <w:sz w:val="20"/>
          <w:szCs w:val="20"/>
        </w:rPr>
        <w:t>does not</w:t>
      </w:r>
      <w:r w:rsidRPr="000A2EB9">
        <w:rPr>
          <w:rFonts w:ascii="Arial" w:hAnsi="Arial" w:cs="Arial"/>
          <w:b/>
          <w:sz w:val="20"/>
          <w:szCs w:val="20"/>
        </w:rPr>
        <w:t xml:space="preserve"> conflict with your interests</w:t>
      </w:r>
      <w:r w:rsidR="00304E58">
        <w:rPr>
          <w:rFonts w:ascii="Arial" w:hAnsi="Arial" w:cs="Arial"/>
          <w:b/>
          <w:sz w:val="20"/>
          <w:szCs w:val="20"/>
        </w:rPr>
        <w:t xml:space="preserve"> and </w:t>
      </w:r>
      <w:r>
        <w:rPr>
          <w:rFonts w:ascii="Arial" w:hAnsi="Arial" w:cs="Arial"/>
          <w:b/>
          <w:sz w:val="20"/>
          <w:szCs w:val="20"/>
        </w:rPr>
        <w:t>does not impact</w:t>
      </w:r>
      <w:r w:rsidRPr="000A2EB9">
        <w:rPr>
          <w:rFonts w:ascii="Arial" w:hAnsi="Arial" w:cs="Arial"/>
          <w:b/>
          <w:sz w:val="20"/>
          <w:szCs w:val="20"/>
        </w:rPr>
        <w:t xml:space="preserve"> </w:t>
      </w:r>
      <w:r w:rsidR="00B26B86">
        <w:rPr>
          <w:rFonts w:ascii="Arial" w:hAnsi="Arial" w:cs="Arial"/>
          <w:b/>
          <w:sz w:val="20"/>
          <w:szCs w:val="20"/>
        </w:rPr>
        <w:t>our ability to act in your best interest</w:t>
      </w:r>
      <w:r w:rsidRPr="000A2EB9">
        <w:rPr>
          <w:rFonts w:ascii="Arial" w:hAnsi="Arial" w:cs="Arial"/>
          <w:b/>
          <w:sz w:val="20"/>
          <w:szCs w:val="20"/>
        </w:rPr>
        <w:t xml:space="preserve">. </w:t>
      </w:r>
    </w:p>
    <w:p w14:paraId="2C35B2CF" w14:textId="77777777" w:rsidR="000A2EB9" w:rsidRPr="000A2EB9" w:rsidRDefault="000A2EB9" w:rsidP="000A2EB9">
      <w:pPr>
        <w:jc w:val="both"/>
        <w:rPr>
          <w:rFonts w:ascii="Arial" w:hAnsi="Arial" w:cs="Arial"/>
          <w:b/>
          <w:sz w:val="20"/>
          <w:szCs w:val="20"/>
        </w:rPr>
      </w:pPr>
    </w:p>
    <w:p w14:paraId="6D884B98" w14:textId="77777777" w:rsidR="000A2EB9" w:rsidRPr="000A2EB9" w:rsidRDefault="000A2EB9" w:rsidP="000A2EB9">
      <w:pPr>
        <w:jc w:val="both"/>
        <w:rPr>
          <w:rFonts w:ascii="Arial" w:hAnsi="Arial" w:cs="Arial"/>
          <w:b/>
          <w:sz w:val="20"/>
          <w:szCs w:val="20"/>
        </w:rPr>
      </w:pPr>
      <w:r w:rsidRPr="000A2EB9">
        <w:rPr>
          <w:rFonts w:ascii="Arial" w:hAnsi="Arial" w:cs="Arial"/>
          <w:b/>
          <w:sz w:val="20"/>
          <w:szCs w:val="20"/>
        </w:rPr>
        <w:t>Conversation Starter when speaking with your financial professional:</w:t>
      </w:r>
    </w:p>
    <w:p w14:paraId="1CD58CA2" w14:textId="692BD7E6" w:rsidR="000A2EB9" w:rsidRDefault="000A2EB9" w:rsidP="000A2EB9">
      <w:pPr>
        <w:jc w:val="both"/>
        <w:rPr>
          <w:rFonts w:ascii="Arial" w:hAnsi="Arial" w:cs="Arial"/>
          <w:b/>
          <w:sz w:val="20"/>
          <w:szCs w:val="20"/>
        </w:rPr>
      </w:pPr>
      <w:r w:rsidRPr="000A2EB9">
        <w:rPr>
          <w:rFonts w:ascii="Arial" w:hAnsi="Arial" w:cs="Arial"/>
          <w:b/>
          <w:sz w:val="20"/>
          <w:szCs w:val="20"/>
        </w:rPr>
        <w:t>How might your conflicts of interest affect me, and how will you address them?</w:t>
      </w:r>
    </w:p>
    <w:p w14:paraId="520694DB" w14:textId="61896A87" w:rsidR="00B26B86" w:rsidRDefault="00B26B86" w:rsidP="000A2EB9">
      <w:pPr>
        <w:jc w:val="both"/>
        <w:rPr>
          <w:rFonts w:ascii="Arial" w:hAnsi="Arial" w:cs="Arial"/>
          <w:b/>
          <w:sz w:val="20"/>
          <w:szCs w:val="20"/>
        </w:rPr>
      </w:pPr>
    </w:p>
    <w:p w14:paraId="6FC89621" w14:textId="40E832F9" w:rsidR="00B26B86" w:rsidRDefault="00B26B86" w:rsidP="000A2EB9">
      <w:pPr>
        <w:jc w:val="both"/>
        <w:rPr>
          <w:rFonts w:ascii="Arial" w:hAnsi="Arial" w:cs="Arial"/>
          <w:b/>
          <w:sz w:val="20"/>
          <w:szCs w:val="20"/>
          <w:u w:val="single"/>
        </w:rPr>
      </w:pPr>
      <w:r w:rsidRPr="00B26B86">
        <w:rPr>
          <w:rFonts w:ascii="Arial" w:hAnsi="Arial" w:cs="Arial"/>
          <w:b/>
          <w:sz w:val="20"/>
          <w:szCs w:val="20"/>
          <w:u w:val="single"/>
        </w:rPr>
        <w:t>How do your financial professionals make money?</w:t>
      </w:r>
    </w:p>
    <w:p w14:paraId="26F86216" w14:textId="21D7A17D" w:rsidR="00B26B86" w:rsidRDefault="00B26B86" w:rsidP="000A2EB9">
      <w:pPr>
        <w:jc w:val="both"/>
        <w:rPr>
          <w:rFonts w:ascii="Arial" w:hAnsi="Arial" w:cs="Arial"/>
          <w:b/>
          <w:sz w:val="20"/>
          <w:szCs w:val="20"/>
          <w:u w:val="single"/>
        </w:rPr>
      </w:pPr>
    </w:p>
    <w:p w14:paraId="685AF46D" w14:textId="5A95375A" w:rsidR="00B26B86" w:rsidRDefault="00B26B86" w:rsidP="00B26B86">
      <w:pPr>
        <w:jc w:val="both"/>
        <w:rPr>
          <w:rFonts w:ascii="Arial" w:hAnsi="Arial" w:cs="Arial"/>
          <w:bCs/>
          <w:sz w:val="20"/>
          <w:szCs w:val="20"/>
        </w:rPr>
      </w:pPr>
      <w:r>
        <w:rPr>
          <w:rFonts w:ascii="Arial" w:hAnsi="Arial" w:cs="Arial"/>
          <w:bCs/>
          <w:sz w:val="20"/>
          <w:szCs w:val="20"/>
        </w:rPr>
        <w:t xml:space="preserve">Our </w:t>
      </w:r>
      <w:r w:rsidRPr="00B26B86">
        <w:rPr>
          <w:rFonts w:ascii="Arial" w:hAnsi="Arial" w:cs="Arial"/>
          <w:bCs/>
          <w:sz w:val="20"/>
          <w:szCs w:val="20"/>
        </w:rPr>
        <w:t>financial professionals are compensated</w:t>
      </w:r>
      <w:r>
        <w:rPr>
          <w:rFonts w:ascii="Arial" w:hAnsi="Arial" w:cs="Arial"/>
          <w:bCs/>
          <w:sz w:val="20"/>
          <w:szCs w:val="20"/>
        </w:rPr>
        <w:t xml:space="preserve"> on a salaried or hourly basis</w:t>
      </w:r>
      <w:r w:rsidRPr="00B26B86">
        <w:rPr>
          <w:rFonts w:ascii="Arial" w:hAnsi="Arial" w:cs="Arial"/>
          <w:bCs/>
          <w:sz w:val="20"/>
          <w:szCs w:val="20"/>
        </w:rPr>
        <w:t xml:space="preserve">. </w:t>
      </w:r>
    </w:p>
    <w:p w14:paraId="297957D4" w14:textId="2F2B3B94" w:rsidR="00B26B86" w:rsidRDefault="00B26B86" w:rsidP="00B26B86">
      <w:pPr>
        <w:jc w:val="both"/>
        <w:rPr>
          <w:rFonts w:ascii="Arial" w:hAnsi="Arial" w:cs="Arial"/>
          <w:bCs/>
          <w:sz w:val="20"/>
          <w:szCs w:val="20"/>
        </w:rPr>
      </w:pPr>
    </w:p>
    <w:p w14:paraId="28997542" w14:textId="4E3F0A9A" w:rsidR="00B26B86" w:rsidRDefault="00B26B86" w:rsidP="00B26B86">
      <w:pPr>
        <w:jc w:val="both"/>
        <w:rPr>
          <w:rFonts w:ascii="Arial" w:hAnsi="Arial" w:cs="Arial"/>
          <w:b/>
          <w:sz w:val="20"/>
          <w:szCs w:val="20"/>
          <w:u w:val="single"/>
        </w:rPr>
      </w:pPr>
      <w:r w:rsidRPr="00B26B86">
        <w:rPr>
          <w:rFonts w:ascii="Arial" w:hAnsi="Arial" w:cs="Arial"/>
          <w:b/>
          <w:sz w:val="20"/>
          <w:szCs w:val="20"/>
          <w:u w:val="single"/>
        </w:rPr>
        <w:t>Do your financial professionals have legal or disciplinary history?</w:t>
      </w:r>
    </w:p>
    <w:p w14:paraId="63869481" w14:textId="3CFBFB8B" w:rsidR="00B26B86" w:rsidRDefault="00B26B86" w:rsidP="00B26B86">
      <w:pPr>
        <w:jc w:val="both"/>
        <w:rPr>
          <w:rFonts w:ascii="Arial" w:hAnsi="Arial" w:cs="Arial"/>
          <w:b/>
          <w:sz w:val="20"/>
          <w:szCs w:val="20"/>
          <w:u w:val="single"/>
        </w:rPr>
      </w:pPr>
    </w:p>
    <w:p w14:paraId="29EDE5CE" w14:textId="44AC33C5" w:rsidR="00B26B86" w:rsidRDefault="00B26B86" w:rsidP="00B26B86">
      <w:pPr>
        <w:jc w:val="both"/>
        <w:rPr>
          <w:rFonts w:ascii="Arial" w:hAnsi="Arial" w:cs="Arial"/>
          <w:b/>
          <w:sz w:val="20"/>
          <w:szCs w:val="20"/>
        </w:rPr>
      </w:pPr>
      <w:r w:rsidRPr="00B26B86">
        <w:rPr>
          <w:rFonts w:ascii="Arial" w:hAnsi="Arial" w:cs="Arial"/>
          <w:b/>
          <w:sz w:val="20"/>
          <w:szCs w:val="20"/>
        </w:rPr>
        <w:t>No</w:t>
      </w:r>
    </w:p>
    <w:p w14:paraId="1D4AF6AB" w14:textId="5FE5B963" w:rsidR="00B26B86" w:rsidRDefault="00B26B86" w:rsidP="00B26B86">
      <w:pPr>
        <w:jc w:val="both"/>
        <w:rPr>
          <w:rFonts w:ascii="Arial" w:hAnsi="Arial" w:cs="Arial"/>
          <w:b/>
          <w:sz w:val="20"/>
          <w:szCs w:val="20"/>
        </w:rPr>
      </w:pPr>
    </w:p>
    <w:p w14:paraId="1D88985D" w14:textId="77777777" w:rsidR="00B26B86" w:rsidRPr="00E10C5B" w:rsidRDefault="00B26B86" w:rsidP="00B26B86">
      <w:pPr>
        <w:jc w:val="both"/>
        <w:rPr>
          <w:rFonts w:ascii="Arial" w:hAnsi="Arial" w:cs="Arial"/>
          <w:bCs/>
          <w:sz w:val="20"/>
          <w:szCs w:val="20"/>
        </w:rPr>
      </w:pPr>
      <w:r w:rsidRPr="00E10C5B">
        <w:rPr>
          <w:rFonts w:ascii="Arial" w:hAnsi="Arial" w:cs="Arial"/>
          <w:bCs/>
          <w:sz w:val="20"/>
          <w:szCs w:val="20"/>
        </w:rPr>
        <w:t xml:space="preserve">Visit </w:t>
      </w:r>
      <w:hyperlink r:id="rId13" w:history="1">
        <w:r w:rsidRPr="00646A0F">
          <w:rPr>
            <w:rStyle w:val="Hyperlink"/>
            <w:rFonts w:ascii="Arial" w:hAnsi="Arial" w:cs="Arial"/>
            <w:bCs/>
            <w:sz w:val="20"/>
            <w:szCs w:val="20"/>
          </w:rPr>
          <w:t>http://investor.gov/crs</w:t>
        </w:r>
      </w:hyperlink>
      <w:r w:rsidRPr="00E10C5B">
        <w:rPr>
          <w:rFonts w:ascii="Arial" w:hAnsi="Arial" w:cs="Arial"/>
          <w:bCs/>
          <w:sz w:val="20"/>
          <w:szCs w:val="20"/>
        </w:rPr>
        <w:t xml:space="preserve"> for a free and simple search tool to research us and our financial professionals. </w:t>
      </w:r>
    </w:p>
    <w:p w14:paraId="5B084D02" w14:textId="77777777" w:rsidR="00B26B86" w:rsidRDefault="00B26B86" w:rsidP="00B26B86">
      <w:pPr>
        <w:jc w:val="both"/>
        <w:rPr>
          <w:rFonts w:ascii="Arial" w:hAnsi="Arial" w:cs="Arial"/>
          <w:b/>
          <w:sz w:val="20"/>
          <w:szCs w:val="20"/>
        </w:rPr>
      </w:pPr>
    </w:p>
    <w:p w14:paraId="23E1A8C8" w14:textId="77777777" w:rsidR="00B26B86" w:rsidRDefault="00B26B86" w:rsidP="00B26B86">
      <w:pPr>
        <w:jc w:val="both"/>
        <w:rPr>
          <w:rFonts w:ascii="Arial" w:hAnsi="Arial" w:cs="Arial"/>
          <w:b/>
          <w:sz w:val="20"/>
          <w:szCs w:val="20"/>
        </w:rPr>
      </w:pPr>
      <w:r w:rsidRPr="00B26B86">
        <w:rPr>
          <w:rFonts w:ascii="Arial" w:hAnsi="Arial" w:cs="Arial"/>
          <w:b/>
          <w:sz w:val="20"/>
          <w:szCs w:val="20"/>
        </w:rPr>
        <w:t>Conversation Starter</w:t>
      </w:r>
      <w:r>
        <w:rPr>
          <w:rFonts w:ascii="Arial" w:hAnsi="Arial" w:cs="Arial"/>
          <w:b/>
          <w:sz w:val="20"/>
          <w:szCs w:val="20"/>
        </w:rPr>
        <w:t xml:space="preserve"> when speaking with your </w:t>
      </w:r>
      <w:r w:rsidRPr="00B26B86">
        <w:rPr>
          <w:rFonts w:ascii="Arial" w:hAnsi="Arial" w:cs="Arial"/>
          <w:b/>
          <w:sz w:val="20"/>
          <w:szCs w:val="20"/>
        </w:rPr>
        <w:t>financial professional</w:t>
      </w:r>
      <w:r>
        <w:rPr>
          <w:rFonts w:ascii="Arial" w:hAnsi="Arial" w:cs="Arial"/>
          <w:b/>
          <w:sz w:val="20"/>
          <w:szCs w:val="20"/>
        </w:rPr>
        <w:t>:</w:t>
      </w:r>
    </w:p>
    <w:p w14:paraId="0B05FECF" w14:textId="55B7DC72" w:rsidR="00B26B86" w:rsidRDefault="00B26B86" w:rsidP="00B26B86">
      <w:pPr>
        <w:jc w:val="both"/>
        <w:rPr>
          <w:rFonts w:ascii="Arial" w:hAnsi="Arial" w:cs="Arial"/>
          <w:b/>
          <w:sz w:val="20"/>
          <w:szCs w:val="20"/>
        </w:rPr>
      </w:pPr>
      <w:r w:rsidRPr="00B26B86">
        <w:rPr>
          <w:rFonts w:ascii="Arial" w:hAnsi="Arial" w:cs="Arial"/>
          <w:b/>
          <w:sz w:val="20"/>
          <w:szCs w:val="20"/>
        </w:rPr>
        <w:t> As a financial professional, do you have any disciplinary history? For what type of conduct?</w:t>
      </w:r>
    </w:p>
    <w:p w14:paraId="0990D723" w14:textId="149A0567" w:rsidR="00B26B86" w:rsidRDefault="00B26B86" w:rsidP="00B26B86">
      <w:pPr>
        <w:jc w:val="both"/>
        <w:rPr>
          <w:rFonts w:ascii="Arial" w:hAnsi="Arial" w:cs="Arial"/>
          <w:b/>
          <w:sz w:val="20"/>
          <w:szCs w:val="20"/>
        </w:rPr>
      </w:pPr>
    </w:p>
    <w:p w14:paraId="7273F571" w14:textId="4BF1D98F" w:rsidR="00FC60E7" w:rsidRDefault="00B26B86" w:rsidP="00B26B86">
      <w:pPr>
        <w:jc w:val="both"/>
        <w:rPr>
          <w:rFonts w:ascii="Arial" w:hAnsi="Arial" w:cs="Arial"/>
          <w:bCs/>
          <w:sz w:val="20"/>
          <w:szCs w:val="20"/>
        </w:rPr>
      </w:pPr>
      <w:r w:rsidRPr="00B26B86">
        <w:rPr>
          <w:rFonts w:ascii="Arial" w:hAnsi="Arial" w:cs="Arial"/>
          <w:b/>
          <w:sz w:val="20"/>
          <w:szCs w:val="20"/>
        </w:rPr>
        <w:t>For additional information about our services</w:t>
      </w:r>
      <w:r w:rsidRPr="00FC60E7">
        <w:rPr>
          <w:rFonts w:ascii="Arial" w:hAnsi="Arial" w:cs="Arial"/>
          <w:bCs/>
          <w:sz w:val="20"/>
          <w:szCs w:val="20"/>
        </w:rPr>
        <w:t xml:space="preserve">, </w:t>
      </w:r>
      <w:r w:rsidR="00FC60E7" w:rsidRPr="00FC60E7">
        <w:rPr>
          <w:rFonts w:ascii="Arial" w:hAnsi="Arial" w:cs="Arial"/>
          <w:bCs/>
          <w:sz w:val="20"/>
          <w:szCs w:val="20"/>
        </w:rPr>
        <w:t>please see the rest of this Disclosure Statement and/ or speak with your EY planner.</w:t>
      </w:r>
      <w:r w:rsidRPr="00FC60E7">
        <w:rPr>
          <w:rFonts w:ascii="Arial" w:hAnsi="Arial" w:cs="Arial"/>
          <w:bCs/>
          <w:sz w:val="20"/>
          <w:szCs w:val="20"/>
        </w:rPr>
        <w:t xml:space="preserve"> If you would like additional, up-to-date information or a copy of this disclosure, please call </w:t>
      </w:r>
      <w:r w:rsidR="00FC60E7" w:rsidRPr="0079335F">
        <w:rPr>
          <w:rFonts w:ascii="Arial" w:hAnsi="Arial" w:cs="Arial"/>
          <w:sz w:val="20"/>
          <w:szCs w:val="20"/>
        </w:rPr>
        <w:t>800-273-0588</w:t>
      </w:r>
      <w:r w:rsidR="00FC60E7">
        <w:rPr>
          <w:rFonts w:ascii="Arial" w:hAnsi="Arial" w:cs="Arial"/>
          <w:sz w:val="20"/>
          <w:szCs w:val="20"/>
        </w:rPr>
        <w:t>.</w:t>
      </w:r>
    </w:p>
    <w:p w14:paraId="245D544F" w14:textId="77777777" w:rsidR="00FC60E7" w:rsidRDefault="00FC60E7" w:rsidP="00B26B86">
      <w:pPr>
        <w:jc w:val="both"/>
        <w:rPr>
          <w:rFonts w:ascii="Arial" w:hAnsi="Arial" w:cs="Arial"/>
          <w:b/>
          <w:sz w:val="20"/>
          <w:szCs w:val="20"/>
        </w:rPr>
      </w:pPr>
    </w:p>
    <w:p w14:paraId="42806E9C" w14:textId="77777777" w:rsidR="00FC60E7" w:rsidRDefault="00B26B86" w:rsidP="00B26B86">
      <w:pPr>
        <w:jc w:val="both"/>
        <w:rPr>
          <w:rFonts w:ascii="Arial" w:hAnsi="Arial" w:cs="Arial"/>
          <w:b/>
          <w:sz w:val="20"/>
          <w:szCs w:val="20"/>
        </w:rPr>
      </w:pPr>
      <w:r w:rsidRPr="00B26B86">
        <w:rPr>
          <w:rFonts w:ascii="Arial" w:hAnsi="Arial" w:cs="Arial"/>
          <w:b/>
          <w:sz w:val="20"/>
          <w:szCs w:val="20"/>
        </w:rPr>
        <w:t>Conversation Starter</w:t>
      </w:r>
      <w:r w:rsidR="00FC60E7">
        <w:rPr>
          <w:rFonts w:ascii="Arial" w:hAnsi="Arial" w:cs="Arial"/>
          <w:b/>
          <w:sz w:val="20"/>
          <w:szCs w:val="20"/>
        </w:rPr>
        <w:t xml:space="preserve"> when speaking with y</w:t>
      </w:r>
      <w:r w:rsidRPr="00B26B86">
        <w:rPr>
          <w:rFonts w:ascii="Arial" w:hAnsi="Arial" w:cs="Arial"/>
          <w:b/>
          <w:sz w:val="20"/>
          <w:szCs w:val="20"/>
        </w:rPr>
        <w:t>our financial professional</w:t>
      </w:r>
      <w:r w:rsidR="00FC60E7">
        <w:rPr>
          <w:rFonts w:ascii="Arial" w:hAnsi="Arial" w:cs="Arial"/>
          <w:b/>
          <w:sz w:val="20"/>
          <w:szCs w:val="20"/>
        </w:rPr>
        <w:t>:</w:t>
      </w:r>
    </w:p>
    <w:p w14:paraId="3440D432" w14:textId="0810A7FB" w:rsidR="005E34EE" w:rsidRPr="0079335F" w:rsidRDefault="00B26B86" w:rsidP="00580576">
      <w:pPr>
        <w:jc w:val="both"/>
        <w:rPr>
          <w:rFonts w:ascii="Arial" w:hAnsi="Arial" w:cs="Arial"/>
          <w:b/>
          <w:sz w:val="20"/>
          <w:szCs w:val="20"/>
        </w:rPr>
      </w:pPr>
      <w:r w:rsidRPr="00B26B86">
        <w:rPr>
          <w:rFonts w:ascii="Arial" w:hAnsi="Arial" w:cs="Arial"/>
          <w:b/>
          <w:sz w:val="20"/>
          <w:szCs w:val="20"/>
        </w:rPr>
        <w:t xml:space="preserve"> </w:t>
      </w:r>
      <w:r w:rsidRPr="00B26B86">
        <w:rPr>
          <w:rFonts w:ascii="Arial" w:hAnsi="Arial" w:cs="Arial"/>
          <w:b/>
          <w:sz w:val="20"/>
          <w:szCs w:val="20"/>
        </w:rPr>
        <w:t> Who is my primary contact person? Is he or she a representative of an investment-adviser or a broker-dealer? Who can I talk to if I have concerns about how this person is treating me</w:t>
      </w:r>
    </w:p>
    <w:p w14:paraId="36195B8E" w14:textId="77777777" w:rsidR="006D0962" w:rsidRPr="0079335F" w:rsidRDefault="006D0962" w:rsidP="00B5420D">
      <w:pPr>
        <w:widowControl w:val="0"/>
        <w:ind w:left="720" w:hanging="360"/>
        <w:jc w:val="both"/>
        <w:rPr>
          <w:rFonts w:ascii="Arial" w:hAnsi="Arial" w:cs="Arial"/>
          <w:sz w:val="20"/>
          <w:szCs w:val="20"/>
        </w:rPr>
      </w:pPr>
    </w:p>
    <w:sectPr w:rsidR="006D0962" w:rsidRPr="0079335F" w:rsidSect="00B7752C">
      <w:footerReference w:type="even" r:id="rId14"/>
      <w:footerReference w:type="default" r:id="rId15"/>
      <w:pgSz w:w="12240" w:h="15840" w:code="1"/>
      <w:pgMar w:top="907"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1B45D" w14:textId="77777777" w:rsidR="0079505A" w:rsidRDefault="0079505A">
      <w:r>
        <w:separator/>
      </w:r>
    </w:p>
  </w:endnote>
  <w:endnote w:type="continuationSeparator" w:id="0">
    <w:p w14:paraId="3F3ECA9E" w14:textId="77777777" w:rsidR="0079505A" w:rsidRDefault="007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panose1 w:val="02000503020000020004"/>
    <w:charset w:val="00"/>
    <w:family w:val="auto"/>
    <w:pitch w:val="variable"/>
    <w:sig w:usb0="800000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730A" w14:textId="77777777" w:rsidR="00492CEC" w:rsidRDefault="007D1EBC" w:rsidP="000245DD">
    <w:pPr>
      <w:pStyle w:val="Footer"/>
      <w:framePr w:wrap="around" w:vAnchor="text" w:hAnchor="margin" w:xAlign="center" w:y="1"/>
      <w:rPr>
        <w:rStyle w:val="PageNumber"/>
      </w:rPr>
    </w:pPr>
    <w:r>
      <w:rPr>
        <w:rStyle w:val="PageNumber"/>
      </w:rPr>
      <w:fldChar w:fldCharType="begin"/>
    </w:r>
    <w:r w:rsidR="00492CEC">
      <w:rPr>
        <w:rStyle w:val="PageNumber"/>
      </w:rPr>
      <w:instrText xml:space="preserve">PAGE  </w:instrText>
    </w:r>
    <w:r>
      <w:rPr>
        <w:rStyle w:val="PageNumber"/>
      </w:rPr>
      <w:fldChar w:fldCharType="end"/>
    </w:r>
  </w:p>
  <w:p w14:paraId="5C3DFA42" w14:textId="77777777" w:rsidR="00492CEC" w:rsidRDefault="00492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CA5" w14:textId="77777777" w:rsidR="00492CEC" w:rsidRDefault="007D1EBC" w:rsidP="000245DD">
    <w:pPr>
      <w:pStyle w:val="Footer"/>
      <w:framePr w:wrap="around" w:vAnchor="text" w:hAnchor="margin" w:xAlign="center" w:y="1"/>
      <w:rPr>
        <w:rStyle w:val="PageNumber"/>
      </w:rPr>
    </w:pPr>
    <w:r>
      <w:rPr>
        <w:rStyle w:val="PageNumber"/>
      </w:rPr>
      <w:fldChar w:fldCharType="begin"/>
    </w:r>
    <w:r w:rsidR="00492CEC">
      <w:rPr>
        <w:rStyle w:val="PageNumber"/>
      </w:rPr>
      <w:instrText xml:space="preserve">PAGE  </w:instrText>
    </w:r>
    <w:r>
      <w:rPr>
        <w:rStyle w:val="PageNumber"/>
      </w:rPr>
      <w:fldChar w:fldCharType="separate"/>
    </w:r>
    <w:r w:rsidR="00CF10CB">
      <w:rPr>
        <w:rStyle w:val="PageNumber"/>
        <w:noProof/>
      </w:rPr>
      <w:t>4</w:t>
    </w:r>
    <w:r>
      <w:rPr>
        <w:rStyle w:val="PageNumber"/>
      </w:rPr>
      <w:fldChar w:fldCharType="end"/>
    </w:r>
  </w:p>
  <w:p w14:paraId="0A759E8E" w14:textId="77777777" w:rsidR="00492CEC" w:rsidRDefault="00492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27BD" w14:textId="77777777" w:rsidR="0079505A" w:rsidRDefault="0079505A">
      <w:r>
        <w:separator/>
      </w:r>
    </w:p>
  </w:footnote>
  <w:footnote w:type="continuationSeparator" w:id="0">
    <w:p w14:paraId="5207AEE3" w14:textId="77777777" w:rsidR="0079505A" w:rsidRDefault="0079505A">
      <w:r>
        <w:continuationSeparator/>
      </w:r>
    </w:p>
  </w:footnote>
  <w:footnote w:id="1">
    <w:p w14:paraId="3FCCB54A" w14:textId="78CED771" w:rsidR="00DE6C7A" w:rsidRPr="00E10C5B" w:rsidRDefault="00343D64" w:rsidP="00BD5845">
      <w:pPr>
        <w:widowControl w:val="0"/>
        <w:rPr>
          <w:rFonts w:ascii="Arial" w:hAnsi="Arial" w:cs="Arial"/>
          <w:sz w:val="20"/>
          <w:szCs w:val="20"/>
        </w:rPr>
      </w:pPr>
      <w:r>
        <w:rPr>
          <w:rStyle w:val="FootnoteReference"/>
        </w:rPr>
        <w:footnoteRef/>
      </w:r>
      <w:r>
        <w:t xml:space="preserve"> </w:t>
      </w:r>
      <w:r w:rsidRPr="00646A0F">
        <w:rPr>
          <w:rFonts w:ascii="Arial" w:hAnsi="Arial" w:cs="Arial"/>
          <w:sz w:val="20"/>
          <w:szCs w:val="20"/>
        </w:rPr>
        <w:t xml:space="preserve">From this webpage follow these steps to view the most current Form ADV: a) select Firm, b) enter CRD #110921, c) click </w:t>
      </w:r>
      <w:r w:rsidR="00DE6C7A" w:rsidRPr="00E10C5B">
        <w:rPr>
          <w:rFonts w:ascii="Arial" w:hAnsi="Arial" w:cs="Arial"/>
          <w:b/>
          <w:sz w:val="20"/>
          <w:szCs w:val="20"/>
        </w:rPr>
        <w:t>Ernst &amp; Young Investment Advisers LLP</w:t>
      </w:r>
      <w:r w:rsidR="00B30304">
        <w:rPr>
          <w:rFonts w:ascii="Arial" w:hAnsi="Arial" w:cs="Arial"/>
          <w:bCs/>
          <w:sz w:val="20"/>
          <w:szCs w:val="20"/>
        </w:rPr>
        <w:t>, d) Part 2 Brochure link is below</w:t>
      </w:r>
      <w:r w:rsidR="00DE6C7A" w:rsidRPr="00E10C5B">
        <w:rPr>
          <w:rFonts w:ascii="Arial" w:hAnsi="Arial" w:cs="Arial"/>
          <w:b/>
          <w:sz w:val="20"/>
          <w:szCs w:val="20"/>
          <w:u w:val="single"/>
        </w:rPr>
        <w:t xml:space="preserve">               </w:t>
      </w:r>
    </w:p>
    <w:p w14:paraId="2B53AFA0" w14:textId="08DF19AB" w:rsidR="00343D64" w:rsidRDefault="00DE6C7A">
      <w:pPr>
        <w:pStyle w:val="FootnoteText"/>
      </w:pPr>
      <w:r w:rsidRPr="00646A0F">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3EBC"/>
    <w:multiLevelType w:val="hybridMultilevel"/>
    <w:tmpl w:val="EB466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255FA9"/>
    <w:multiLevelType w:val="hybridMultilevel"/>
    <w:tmpl w:val="C0B0D0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E350F5"/>
    <w:multiLevelType w:val="hybridMultilevel"/>
    <w:tmpl w:val="F830E5B4"/>
    <w:lvl w:ilvl="0" w:tplc="C05E6DE0">
      <w:start w:val="1"/>
      <w:numFmt w:val="bullet"/>
      <w:lvlText w:val="•"/>
      <w:lvlJc w:val="left"/>
      <w:pPr>
        <w:ind w:left="360" w:hanging="360"/>
      </w:pPr>
      <w:rPr>
        <w:rFonts w:ascii="EYInterstate" w:hAnsi="EYInterstate" w:hint="default"/>
        <w:color w:val="FFDB2D"/>
        <w:sz w:val="32"/>
        <w:szCs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EE4591"/>
    <w:multiLevelType w:val="hybridMultilevel"/>
    <w:tmpl w:val="58367336"/>
    <w:lvl w:ilvl="0" w:tplc="663EC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D0D53"/>
    <w:multiLevelType w:val="hybridMultilevel"/>
    <w:tmpl w:val="41DAA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B71DB"/>
    <w:multiLevelType w:val="hybridMultilevel"/>
    <w:tmpl w:val="52ECB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85855"/>
    <w:multiLevelType w:val="hybridMultilevel"/>
    <w:tmpl w:val="DE6ED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330BB"/>
    <w:multiLevelType w:val="hybridMultilevel"/>
    <w:tmpl w:val="36FE1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E34BD"/>
    <w:multiLevelType w:val="hybridMultilevel"/>
    <w:tmpl w:val="F0F22CDA"/>
    <w:lvl w:ilvl="0" w:tplc="297ABC16">
      <w:start w:val="3"/>
      <w:numFmt w:val="decimal"/>
      <w:lvlText w:val="%1."/>
      <w:lvlJc w:val="left"/>
      <w:pPr>
        <w:ind w:hanging="266"/>
        <w:jc w:val="left"/>
      </w:pPr>
      <w:rPr>
        <w:rFonts w:ascii="Arial" w:eastAsia="Arial" w:hAnsi="Arial" w:hint="default"/>
        <w:sz w:val="24"/>
        <w:szCs w:val="24"/>
      </w:rPr>
    </w:lvl>
    <w:lvl w:ilvl="1" w:tplc="3C68B948">
      <w:start w:val="1"/>
      <w:numFmt w:val="bullet"/>
      <w:lvlText w:val="•"/>
      <w:lvlJc w:val="left"/>
      <w:rPr>
        <w:rFonts w:hint="default"/>
      </w:rPr>
    </w:lvl>
    <w:lvl w:ilvl="2" w:tplc="ACBEAB3C">
      <w:start w:val="1"/>
      <w:numFmt w:val="bullet"/>
      <w:lvlText w:val="•"/>
      <w:lvlJc w:val="left"/>
      <w:rPr>
        <w:rFonts w:hint="default"/>
      </w:rPr>
    </w:lvl>
    <w:lvl w:ilvl="3" w:tplc="94C276D4">
      <w:start w:val="1"/>
      <w:numFmt w:val="bullet"/>
      <w:lvlText w:val="•"/>
      <w:lvlJc w:val="left"/>
      <w:rPr>
        <w:rFonts w:hint="default"/>
      </w:rPr>
    </w:lvl>
    <w:lvl w:ilvl="4" w:tplc="3F50483A">
      <w:start w:val="1"/>
      <w:numFmt w:val="bullet"/>
      <w:lvlText w:val="•"/>
      <w:lvlJc w:val="left"/>
      <w:rPr>
        <w:rFonts w:hint="default"/>
      </w:rPr>
    </w:lvl>
    <w:lvl w:ilvl="5" w:tplc="4816E5E4">
      <w:start w:val="1"/>
      <w:numFmt w:val="bullet"/>
      <w:lvlText w:val="•"/>
      <w:lvlJc w:val="left"/>
      <w:rPr>
        <w:rFonts w:hint="default"/>
      </w:rPr>
    </w:lvl>
    <w:lvl w:ilvl="6" w:tplc="E98402E6">
      <w:start w:val="1"/>
      <w:numFmt w:val="bullet"/>
      <w:lvlText w:val="•"/>
      <w:lvlJc w:val="left"/>
      <w:rPr>
        <w:rFonts w:hint="default"/>
      </w:rPr>
    </w:lvl>
    <w:lvl w:ilvl="7" w:tplc="A6D6CA1C">
      <w:start w:val="1"/>
      <w:numFmt w:val="bullet"/>
      <w:lvlText w:val="•"/>
      <w:lvlJc w:val="left"/>
      <w:rPr>
        <w:rFonts w:hint="default"/>
      </w:rPr>
    </w:lvl>
    <w:lvl w:ilvl="8" w:tplc="08A4D5CE">
      <w:start w:val="1"/>
      <w:numFmt w:val="bullet"/>
      <w:lvlText w:val="•"/>
      <w:lvlJc w:val="left"/>
      <w:rPr>
        <w:rFonts w:hint="default"/>
      </w:rPr>
    </w:lvl>
  </w:abstractNum>
  <w:abstractNum w:abstractNumId="9" w15:restartNumberingAfterBreak="0">
    <w:nsid w:val="34100019"/>
    <w:multiLevelType w:val="hybridMultilevel"/>
    <w:tmpl w:val="CB1EDA5C"/>
    <w:lvl w:ilvl="0" w:tplc="B99ADE1E">
      <w:start w:val="3"/>
      <w:numFmt w:val="decimal"/>
      <w:lvlText w:val="%1."/>
      <w:lvlJc w:val="left"/>
      <w:pPr>
        <w:ind w:hanging="267"/>
        <w:jc w:val="left"/>
      </w:pPr>
      <w:rPr>
        <w:rFonts w:ascii="Arial" w:eastAsia="Arial" w:hAnsi="Arial" w:hint="default"/>
        <w:sz w:val="24"/>
        <w:szCs w:val="24"/>
      </w:rPr>
    </w:lvl>
    <w:lvl w:ilvl="1" w:tplc="AE769594">
      <w:start w:val="1"/>
      <w:numFmt w:val="bullet"/>
      <w:lvlText w:val="•"/>
      <w:lvlJc w:val="left"/>
      <w:rPr>
        <w:rFonts w:hint="default"/>
      </w:rPr>
    </w:lvl>
    <w:lvl w:ilvl="2" w:tplc="DECAAD10">
      <w:start w:val="1"/>
      <w:numFmt w:val="bullet"/>
      <w:lvlText w:val="•"/>
      <w:lvlJc w:val="left"/>
      <w:rPr>
        <w:rFonts w:hint="default"/>
      </w:rPr>
    </w:lvl>
    <w:lvl w:ilvl="3" w:tplc="B9545D0A">
      <w:start w:val="1"/>
      <w:numFmt w:val="bullet"/>
      <w:lvlText w:val="•"/>
      <w:lvlJc w:val="left"/>
      <w:rPr>
        <w:rFonts w:hint="default"/>
      </w:rPr>
    </w:lvl>
    <w:lvl w:ilvl="4" w:tplc="DFCA0176">
      <w:start w:val="1"/>
      <w:numFmt w:val="bullet"/>
      <w:lvlText w:val="•"/>
      <w:lvlJc w:val="left"/>
      <w:rPr>
        <w:rFonts w:hint="default"/>
      </w:rPr>
    </w:lvl>
    <w:lvl w:ilvl="5" w:tplc="720A609A">
      <w:start w:val="1"/>
      <w:numFmt w:val="bullet"/>
      <w:lvlText w:val="•"/>
      <w:lvlJc w:val="left"/>
      <w:rPr>
        <w:rFonts w:hint="default"/>
      </w:rPr>
    </w:lvl>
    <w:lvl w:ilvl="6" w:tplc="586A4E04">
      <w:start w:val="1"/>
      <w:numFmt w:val="bullet"/>
      <w:lvlText w:val="•"/>
      <w:lvlJc w:val="left"/>
      <w:rPr>
        <w:rFonts w:hint="default"/>
      </w:rPr>
    </w:lvl>
    <w:lvl w:ilvl="7" w:tplc="519C2DDC">
      <w:start w:val="1"/>
      <w:numFmt w:val="bullet"/>
      <w:lvlText w:val="•"/>
      <w:lvlJc w:val="left"/>
      <w:rPr>
        <w:rFonts w:hint="default"/>
      </w:rPr>
    </w:lvl>
    <w:lvl w:ilvl="8" w:tplc="B92693B2">
      <w:start w:val="1"/>
      <w:numFmt w:val="bullet"/>
      <w:lvlText w:val="•"/>
      <w:lvlJc w:val="left"/>
      <w:rPr>
        <w:rFonts w:hint="default"/>
      </w:rPr>
    </w:lvl>
  </w:abstractNum>
  <w:abstractNum w:abstractNumId="10" w15:restartNumberingAfterBreak="0">
    <w:nsid w:val="341F3606"/>
    <w:multiLevelType w:val="hybridMultilevel"/>
    <w:tmpl w:val="DF1E46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E201B"/>
    <w:multiLevelType w:val="hybridMultilevel"/>
    <w:tmpl w:val="BA42184C"/>
    <w:lvl w:ilvl="0" w:tplc="70B66042">
      <w:start w:val="3"/>
      <w:numFmt w:val="decimal"/>
      <w:lvlText w:val="%1."/>
      <w:lvlJc w:val="left"/>
      <w:pPr>
        <w:ind w:hanging="269"/>
        <w:jc w:val="left"/>
      </w:pPr>
      <w:rPr>
        <w:rFonts w:ascii="Arial" w:eastAsia="Arial" w:hAnsi="Arial" w:hint="default"/>
        <w:sz w:val="24"/>
        <w:szCs w:val="24"/>
      </w:rPr>
    </w:lvl>
    <w:lvl w:ilvl="1" w:tplc="25A229A8">
      <w:start w:val="1"/>
      <w:numFmt w:val="bullet"/>
      <w:lvlText w:val="•"/>
      <w:lvlJc w:val="left"/>
      <w:rPr>
        <w:rFonts w:hint="default"/>
      </w:rPr>
    </w:lvl>
    <w:lvl w:ilvl="2" w:tplc="6C427BF8">
      <w:start w:val="1"/>
      <w:numFmt w:val="bullet"/>
      <w:lvlText w:val="•"/>
      <w:lvlJc w:val="left"/>
      <w:rPr>
        <w:rFonts w:hint="default"/>
      </w:rPr>
    </w:lvl>
    <w:lvl w:ilvl="3" w:tplc="661E15DE">
      <w:start w:val="1"/>
      <w:numFmt w:val="bullet"/>
      <w:lvlText w:val="•"/>
      <w:lvlJc w:val="left"/>
      <w:rPr>
        <w:rFonts w:hint="default"/>
      </w:rPr>
    </w:lvl>
    <w:lvl w:ilvl="4" w:tplc="3E42C2EC">
      <w:start w:val="1"/>
      <w:numFmt w:val="bullet"/>
      <w:lvlText w:val="•"/>
      <w:lvlJc w:val="left"/>
      <w:rPr>
        <w:rFonts w:hint="default"/>
      </w:rPr>
    </w:lvl>
    <w:lvl w:ilvl="5" w:tplc="59383A78">
      <w:start w:val="1"/>
      <w:numFmt w:val="bullet"/>
      <w:lvlText w:val="•"/>
      <w:lvlJc w:val="left"/>
      <w:rPr>
        <w:rFonts w:hint="default"/>
      </w:rPr>
    </w:lvl>
    <w:lvl w:ilvl="6" w:tplc="640468CE">
      <w:start w:val="1"/>
      <w:numFmt w:val="bullet"/>
      <w:lvlText w:val="•"/>
      <w:lvlJc w:val="left"/>
      <w:rPr>
        <w:rFonts w:hint="default"/>
      </w:rPr>
    </w:lvl>
    <w:lvl w:ilvl="7" w:tplc="28B02C54">
      <w:start w:val="1"/>
      <w:numFmt w:val="bullet"/>
      <w:lvlText w:val="•"/>
      <w:lvlJc w:val="left"/>
      <w:rPr>
        <w:rFonts w:hint="default"/>
      </w:rPr>
    </w:lvl>
    <w:lvl w:ilvl="8" w:tplc="220CA99A">
      <w:start w:val="1"/>
      <w:numFmt w:val="bullet"/>
      <w:lvlText w:val="•"/>
      <w:lvlJc w:val="left"/>
      <w:rPr>
        <w:rFonts w:hint="default"/>
      </w:rPr>
    </w:lvl>
  </w:abstractNum>
  <w:abstractNum w:abstractNumId="12" w15:restartNumberingAfterBreak="0">
    <w:nsid w:val="402F176D"/>
    <w:multiLevelType w:val="hybridMultilevel"/>
    <w:tmpl w:val="D630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43B95"/>
    <w:multiLevelType w:val="hybridMultilevel"/>
    <w:tmpl w:val="2324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40F8F"/>
    <w:multiLevelType w:val="hybridMultilevel"/>
    <w:tmpl w:val="4896F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90AAF"/>
    <w:multiLevelType w:val="hybridMultilevel"/>
    <w:tmpl w:val="7618DDCA"/>
    <w:lvl w:ilvl="0" w:tplc="C816932C">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E68007E"/>
    <w:multiLevelType w:val="hybridMultilevel"/>
    <w:tmpl w:val="AA5889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7A5E72"/>
    <w:multiLevelType w:val="hybridMultilevel"/>
    <w:tmpl w:val="3D92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E204E"/>
    <w:multiLevelType w:val="hybridMultilevel"/>
    <w:tmpl w:val="B2C8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E4C52"/>
    <w:multiLevelType w:val="hybridMultilevel"/>
    <w:tmpl w:val="57EED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566D4"/>
    <w:multiLevelType w:val="hybridMultilevel"/>
    <w:tmpl w:val="C5549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011825"/>
    <w:multiLevelType w:val="hybridMultilevel"/>
    <w:tmpl w:val="DE782106"/>
    <w:lvl w:ilvl="0" w:tplc="5A48056E">
      <w:start w:val="3"/>
      <w:numFmt w:val="decimal"/>
      <w:lvlText w:val="%1."/>
      <w:lvlJc w:val="left"/>
      <w:pPr>
        <w:ind w:hanging="266"/>
        <w:jc w:val="left"/>
      </w:pPr>
      <w:rPr>
        <w:rFonts w:ascii="Arial" w:eastAsia="Arial" w:hAnsi="Arial" w:hint="default"/>
        <w:sz w:val="24"/>
        <w:szCs w:val="24"/>
      </w:rPr>
    </w:lvl>
    <w:lvl w:ilvl="1" w:tplc="A6688CB0">
      <w:start w:val="1"/>
      <w:numFmt w:val="bullet"/>
      <w:lvlText w:val="•"/>
      <w:lvlJc w:val="left"/>
      <w:rPr>
        <w:rFonts w:hint="default"/>
      </w:rPr>
    </w:lvl>
    <w:lvl w:ilvl="2" w:tplc="DBB41A84">
      <w:start w:val="1"/>
      <w:numFmt w:val="bullet"/>
      <w:lvlText w:val="•"/>
      <w:lvlJc w:val="left"/>
      <w:rPr>
        <w:rFonts w:hint="default"/>
      </w:rPr>
    </w:lvl>
    <w:lvl w:ilvl="3" w:tplc="9CA044AE">
      <w:start w:val="1"/>
      <w:numFmt w:val="bullet"/>
      <w:lvlText w:val="•"/>
      <w:lvlJc w:val="left"/>
      <w:rPr>
        <w:rFonts w:hint="default"/>
      </w:rPr>
    </w:lvl>
    <w:lvl w:ilvl="4" w:tplc="5A1ECE00">
      <w:start w:val="1"/>
      <w:numFmt w:val="bullet"/>
      <w:lvlText w:val="•"/>
      <w:lvlJc w:val="left"/>
      <w:rPr>
        <w:rFonts w:hint="default"/>
      </w:rPr>
    </w:lvl>
    <w:lvl w:ilvl="5" w:tplc="8E502BDA">
      <w:start w:val="1"/>
      <w:numFmt w:val="bullet"/>
      <w:lvlText w:val="•"/>
      <w:lvlJc w:val="left"/>
      <w:rPr>
        <w:rFonts w:hint="default"/>
      </w:rPr>
    </w:lvl>
    <w:lvl w:ilvl="6" w:tplc="A5089E2C">
      <w:start w:val="1"/>
      <w:numFmt w:val="bullet"/>
      <w:lvlText w:val="•"/>
      <w:lvlJc w:val="left"/>
      <w:rPr>
        <w:rFonts w:hint="default"/>
      </w:rPr>
    </w:lvl>
    <w:lvl w:ilvl="7" w:tplc="A346580A">
      <w:start w:val="1"/>
      <w:numFmt w:val="bullet"/>
      <w:lvlText w:val="•"/>
      <w:lvlJc w:val="left"/>
      <w:rPr>
        <w:rFonts w:hint="default"/>
      </w:rPr>
    </w:lvl>
    <w:lvl w:ilvl="8" w:tplc="D6B22A16">
      <w:start w:val="1"/>
      <w:numFmt w:val="bullet"/>
      <w:lvlText w:val="•"/>
      <w:lvlJc w:val="left"/>
      <w:rPr>
        <w:rFonts w:hint="default"/>
      </w:rPr>
    </w:lvl>
  </w:abstractNum>
  <w:abstractNum w:abstractNumId="22" w15:restartNumberingAfterBreak="0">
    <w:nsid w:val="7A3817A2"/>
    <w:multiLevelType w:val="hybridMultilevel"/>
    <w:tmpl w:val="C608C28C"/>
    <w:lvl w:ilvl="0" w:tplc="03C032B0">
      <w:start w:val="3"/>
      <w:numFmt w:val="decimal"/>
      <w:lvlText w:val="%1."/>
      <w:lvlJc w:val="left"/>
      <w:pPr>
        <w:ind w:hanging="267"/>
        <w:jc w:val="left"/>
      </w:pPr>
      <w:rPr>
        <w:rFonts w:ascii="Arial" w:eastAsia="Arial" w:hAnsi="Arial" w:hint="default"/>
        <w:sz w:val="24"/>
        <w:szCs w:val="24"/>
      </w:rPr>
    </w:lvl>
    <w:lvl w:ilvl="1" w:tplc="D0226078">
      <w:start w:val="1"/>
      <w:numFmt w:val="bullet"/>
      <w:lvlText w:val="•"/>
      <w:lvlJc w:val="left"/>
      <w:rPr>
        <w:rFonts w:hint="default"/>
      </w:rPr>
    </w:lvl>
    <w:lvl w:ilvl="2" w:tplc="6FDE05C8">
      <w:start w:val="1"/>
      <w:numFmt w:val="bullet"/>
      <w:lvlText w:val="•"/>
      <w:lvlJc w:val="left"/>
      <w:rPr>
        <w:rFonts w:hint="default"/>
      </w:rPr>
    </w:lvl>
    <w:lvl w:ilvl="3" w:tplc="05E2160A">
      <w:start w:val="1"/>
      <w:numFmt w:val="bullet"/>
      <w:lvlText w:val="•"/>
      <w:lvlJc w:val="left"/>
      <w:rPr>
        <w:rFonts w:hint="default"/>
      </w:rPr>
    </w:lvl>
    <w:lvl w:ilvl="4" w:tplc="FD4AB0D2">
      <w:start w:val="1"/>
      <w:numFmt w:val="bullet"/>
      <w:lvlText w:val="•"/>
      <w:lvlJc w:val="left"/>
      <w:rPr>
        <w:rFonts w:hint="default"/>
      </w:rPr>
    </w:lvl>
    <w:lvl w:ilvl="5" w:tplc="0BA29C8E">
      <w:start w:val="1"/>
      <w:numFmt w:val="bullet"/>
      <w:lvlText w:val="•"/>
      <w:lvlJc w:val="left"/>
      <w:rPr>
        <w:rFonts w:hint="default"/>
      </w:rPr>
    </w:lvl>
    <w:lvl w:ilvl="6" w:tplc="660E9AAA">
      <w:start w:val="1"/>
      <w:numFmt w:val="bullet"/>
      <w:lvlText w:val="•"/>
      <w:lvlJc w:val="left"/>
      <w:rPr>
        <w:rFonts w:hint="default"/>
      </w:rPr>
    </w:lvl>
    <w:lvl w:ilvl="7" w:tplc="D8A2603C">
      <w:start w:val="1"/>
      <w:numFmt w:val="bullet"/>
      <w:lvlText w:val="•"/>
      <w:lvlJc w:val="left"/>
      <w:rPr>
        <w:rFonts w:hint="default"/>
      </w:rPr>
    </w:lvl>
    <w:lvl w:ilvl="8" w:tplc="7382AF8E">
      <w:start w:val="1"/>
      <w:numFmt w:val="bullet"/>
      <w:lvlText w:val="•"/>
      <w:lvlJc w:val="left"/>
      <w:rPr>
        <w:rFonts w:hint="default"/>
      </w:rPr>
    </w:lvl>
  </w:abstractNum>
  <w:abstractNum w:abstractNumId="23" w15:restartNumberingAfterBreak="0">
    <w:nsid w:val="7FFE071F"/>
    <w:multiLevelType w:val="hybridMultilevel"/>
    <w:tmpl w:val="E386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642208">
    <w:abstractNumId w:val="15"/>
  </w:num>
  <w:num w:numId="2" w16cid:durableId="526722474">
    <w:abstractNumId w:val="16"/>
  </w:num>
  <w:num w:numId="3" w16cid:durableId="1862011173">
    <w:abstractNumId w:val="10"/>
  </w:num>
  <w:num w:numId="4" w16cid:durableId="1057704496">
    <w:abstractNumId w:val="20"/>
  </w:num>
  <w:num w:numId="5" w16cid:durableId="426077950">
    <w:abstractNumId w:val="4"/>
  </w:num>
  <w:num w:numId="6" w16cid:durableId="1081368341">
    <w:abstractNumId w:val="3"/>
  </w:num>
  <w:num w:numId="7" w16cid:durableId="855313349">
    <w:abstractNumId w:val="8"/>
  </w:num>
  <w:num w:numId="8" w16cid:durableId="1937978842">
    <w:abstractNumId w:val="21"/>
  </w:num>
  <w:num w:numId="9" w16cid:durableId="1682971156">
    <w:abstractNumId w:val="22"/>
  </w:num>
  <w:num w:numId="10" w16cid:durableId="1280991396">
    <w:abstractNumId w:val="9"/>
  </w:num>
  <w:num w:numId="11" w16cid:durableId="1226834658">
    <w:abstractNumId w:val="11"/>
  </w:num>
  <w:num w:numId="12" w16cid:durableId="273558845">
    <w:abstractNumId w:val="6"/>
  </w:num>
  <w:num w:numId="13" w16cid:durableId="1700161030">
    <w:abstractNumId w:val="0"/>
  </w:num>
  <w:num w:numId="14" w16cid:durableId="1597010883">
    <w:abstractNumId w:val="2"/>
  </w:num>
  <w:num w:numId="15" w16cid:durableId="301160281">
    <w:abstractNumId w:val="5"/>
  </w:num>
  <w:num w:numId="16" w16cid:durableId="1934623782">
    <w:abstractNumId w:val="19"/>
  </w:num>
  <w:num w:numId="17" w16cid:durableId="1273367005">
    <w:abstractNumId w:val="14"/>
  </w:num>
  <w:num w:numId="18" w16cid:durableId="880555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312663">
    <w:abstractNumId w:val="23"/>
  </w:num>
  <w:num w:numId="20" w16cid:durableId="294912401">
    <w:abstractNumId w:val="18"/>
  </w:num>
  <w:num w:numId="21" w16cid:durableId="1483349003">
    <w:abstractNumId w:val="13"/>
  </w:num>
  <w:num w:numId="22" w16cid:durableId="879512995">
    <w:abstractNumId w:val="7"/>
  </w:num>
  <w:num w:numId="23" w16cid:durableId="947590604">
    <w:abstractNumId w:val="12"/>
  </w:num>
  <w:num w:numId="24" w16cid:durableId="1450202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EE"/>
    <w:rsid w:val="0000427A"/>
    <w:rsid w:val="00004478"/>
    <w:rsid w:val="000048EB"/>
    <w:rsid w:val="00006328"/>
    <w:rsid w:val="00006D2E"/>
    <w:rsid w:val="00007E12"/>
    <w:rsid w:val="00007EE6"/>
    <w:rsid w:val="000100BE"/>
    <w:rsid w:val="00010679"/>
    <w:rsid w:val="00010774"/>
    <w:rsid w:val="00010FCD"/>
    <w:rsid w:val="00011A46"/>
    <w:rsid w:val="00014599"/>
    <w:rsid w:val="000169EA"/>
    <w:rsid w:val="00017339"/>
    <w:rsid w:val="0002142A"/>
    <w:rsid w:val="000217F3"/>
    <w:rsid w:val="00021CD2"/>
    <w:rsid w:val="00021EE8"/>
    <w:rsid w:val="00021F24"/>
    <w:rsid w:val="0002280C"/>
    <w:rsid w:val="00022B11"/>
    <w:rsid w:val="00023D5B"/>
    <w:rsid w:val="00023FC7"/>
    <w:rsid w:val="000245DD"/>
    <w:rsid w:val="000263B6"/>
    <w:rsid w:val="0002664A"/>
    <w:rsid w:val="00027735"/>
    <w:rsid w:val="00027E21"/>
    <w:rsid w:val="000319CB"/>
    <w:rsid w:val="00031B0E"/>
    <w:rsid w:val="00031F47"/>
    <w:rsid w:val="000340CF"/>
    <w:rsid w:val="00036E1D"/>
    <w:rsid w:val="00037D4B"/>
    <w:rsid w:val="00040078"/>
    <w:rsid w:val="0004032F"/>
    <w:rsid w:val="00040C26"/>
    <w:rsid w:val="0004115C"/>
    <w:rsid w:val="000428CD"/>
    <w:rsid w:val="00044687"/>
    <w:rsid w:val="00044D80"/>
    <w:rsid w:val="00045806"/>
    <w:rsid w:val="00047363"/>
    <w:rsid w:val="00050984"/>
    <w:rsid w:val="00051C19"/>
    <w:rsid w:val="00051CF1"/>
    <w:rsid w:val="00053EB2"/>
    <w:rsid w:val="00054D8C"/>
    <w:rsid w:val="00055301"/>
    <w:rsid w:val="00060484"/>
    <w:rsid w:val="00064050"/>
    <w:rsid w:val="00064F7A"/>
    <w:rsid w:val="000663D5"/>
    <w:rsid w:val="000707B7"/>
    <w:rsid w:val="000707C4"/>
    <w:rsid w:val="00072337"/>
    <w:rsid w:val="0007413E"/>
    <w:rsid w:val="00074961"/>
    <w:rsid w:val="00075FEC"/>
    <w:rsid w:val="00076775"/>
    <w:rsid w:val="00076B25"/>
    <w:rsid w:val="00076B97"/>
    <w:rsid w:val="000807B4"/>
    <w:rsid w:val="00081C76"/>
    <w:rsid w:val="0008438D"/>
    <w:rsid w:val="00084FE5"/>
    <w:rsid w:val="000873C9"/>
    <w:rsid w:val="0008791A"/>
    <w:rsid w:val="00087A6F"/>
    <w:rsid w:val="000905DA"/>
    <w:rsid w:val="00090EFE"/>
    <w:rsid w:val="00092D92"/>
    <w:rsid w:val="00093211"/>
    <w:rsid w:val="0009457F"/>
    <w:rsid w:val="00094953"/>
    <w:rsid w:val="0009569D"/>
    <w:rsid w:val="00096950"/>
    <w:rsid w:val="000A0C51"/>
    <w:rsid w:val="000A2EB9"/>
    <w:rsid w:val="000A436F"/>
    <w:rsid w:val="000A6348"/>
    <w:rsid w:val="000B0193"/>
    <w:rsid w:val="000B1FA4"/>
    <w:rsid w:val="000B21E0"/>
    <w:rsid w:val="000B2845"/>
    <w:rsid w:val="000B3C69"/>
    <w:rsid w:val="000B43DD"/>
    <w:rsid w:val="000B4554"/>
    <w:rsid w:val="000B56D1"/>
    <w:rsid w:val="000B5A1B"/>
    <w:rsid w:val="000C1BA4"/>
    <w:rsid w:val="000C2D3C"/>
    <w:rsid w:val="000C371E"/>
    <w:rsid w:val="000C3A24"/>
    <w:rsid w:val="000C3C7D"/>
    <w:rsid w:val="000C4231"/>
    <w:rsid w:val="000C4A1A"/>
    <w:rsid w:val="000C53DC"/>
    <w:rsid w:val="000C566D"/>
    <w:rsid w:val="000C6594"/>
    <w:rsid w:val="000C7D40"/>
    <w:rsid w:val="000D098C"/>
    <w:rsid w:val="000D1955"/>
    <w:rsid w:val="000D1C25"/>
    <w:rsid w:val="000D4B10"/>
    <w:rsid w:val="000D5238"/>
    <w:rsid w:val="000D55BB"/>
    <w:rsid w:val="000D5BBA"/>
    <w:rsid w:val="000D5E95"/>
    <w:rsid w:val="000D5EEB"/>
    <w:rsid w:val="000D6FBC"/>
    <w:rsid w:val="000E25BC"/>
    <w:rsid w:val="000E6957"/>
    <w:rsid w:val="000E7CA2"/>
    <w:rsid w:val="000F00A7"/>
    <w:rsid w:val="000F10D1"/>
    <w:rsid w:val="000F196A"/>
    <w:rsid w:val="000F3D25"/>
    <w:rsid w:val="000F68C7"/>
    <w:rsid w:val="000F6D20"/>
    <w:rsid w:val="00102CC7"/>
    <w:rsid w:val="00103163"/>
    <w:rsid w:val="00104772"/>
    <w:rsid w:val="00107E9C"/>
    <w:rsid w:val="00107F0B"/>
    <w:rsid w:val="00110496"/>
    <w:rsid w:val="00112BB8"/>
    <w:rsid w:val="00113360"/>
    <w:rsid w:val="001136A4"/>
    <w:rsid w:val="0011428E"/>
    <w:rsid w:val="001145D9"/>
    <w:rsid w:val="001147D9"/>
    <w:rsid w:val="00117550"/>
    <w:rsid w:val="00117C8D"/>
    <w:rsid w:val="00117FDE"/>
    <w:rsid w:val="00120167"/>
    <w:rsid w:val="001210F7"/>
    <w:rsid w:val="00122036"/>
    <w:rsid w:val="00123926"/>
    <w:rsid w:val="001248D8"/>
    <w:rsid w:val="0012567F"/>
    <w:rsid w:val="00125E0D"/>
    <w:rsid w:val="001262A6"/>
    <w:rsid w:val="001301BE"/>
    <w:rsid w:val="00131519"/>
    <w:rsid w:val="0013227B"/>
    <w:rsid w:val="00132BD4"/>
    <w:rsid w:val="00133A48"/>
    <w:rsid w:val="001354D3"/>
    <w:rsid w:val="00143DC3"/>
    <w:rsid w:val="001447AB"/>
    <w:rsid w:val="00144897"/>
    <w:rsid w:val="00145521"/>
    <w:rsid w:val="0014584F"/>
    <w:rsid w:val="001459E5"/>
    <w:rsid w:val="00145C55"/>
    <w:rsid w:val="00145F1F"/>
    <w:rsid w:val="00146FD4"/>
    <w:rsid w:val="001473DF"/>
    <w:rsid w:val="00150E5D"/>
    <w:rsid w:val="00151356"/>
    <w:rsid w:val="00151BFB"/>
    <w:rsid w:val="00151E28"/>
    <w:rsid w:val="00153AF2"/>
    <w:rsid w:val="00156152"/>
    <w:rsid w:val="00156477"/>
    <w:rsid w:val="0015661D"/>
    <w:rsid w:val="001573AE"/>
    <w:rsid w:val="00162058"/>
    <w:rsid w:val="0016250D"/>
    <w:rsid w:val="00162659"/>
    <w:rsid w:val="00163CB2"/>
    <w:rsid w:val="00163E25"/>
    <w:rsid w:val="0016545B"/>
    <w:rsid w:val="00165732"/>
    <w:rsid w:val="00165B16"/>
    <w:rsid w:val="00165B62"/>
    <w:rsid w:val="0016658A"/>
    <w:rsid w:val="0017008C"/>
    <w:rsid w:val="00173561"/>
    <w:rsid w:val="00174461"/>
    <w:rsid w:val="001750CA"/>
    <w:rsid w:val="00175BDD"/>
    <w:rsid w:val="001767C3"/>
    <w:rsid w:val="001803FF"/>
    <w:rsid w:val="00180C11"/>
    <w:rsid w:val="00181479"/>
    <w:rsid w:val="00181CE1"/>
    <w:rsid w:val="00185189"/>
    <w:rsid w:val="00186E07"/>
    <w:rsid w:val="00191A0C"/>
    <w:rsid w:val="00193D97"/>
    <w:rsid w:val="00194602"/>
    <w:rsid w:val="00194736"/>
    <w:rsid w:val="00196B3C"/>
    <w:rsid w:val="00197672"/>
    <w:rsid w:val="00197689"/>
    <w:rsid w:val="001977C3"/>
    <w:rsid w:val="001978DA"/>
    <w:rsid w:val="0019792A"/>
    <w:rsid w:val="001A0213"/>
    <w:rsid w:val="001A0436"/>
    <w:rsid w:val="001A0D58"/>
    <w:rsid w:val="001A1412"/>
    <w:rsid w:val="001A152D"/>
    <w:rsid w:val="001A4AD0"/>
    <w:rsid w:val="001A548B"/>
    <w:rsid w:val="001A5E67"/>
    <w:rsid w:val="001A7F74"/>
    <w:rsid w:val="001B0329"/>
    <w:rsid w:val="001B0E04"/>
    <w:rsid w:val="001B1F91"/>
    <w:rsid w:val="001B4F8C"/>
    <w:rsid w:val="001B574D"/>
    <w:rsid w:val="001B6612"/>
    <w:rsid w:val="001B6C0E"/>
    <w:rsid w:val="001B72DD"/>
    <w:rsid w:val="001B74D9"/>
    <w:rsid w:val="001C323E"/>
    <w:rsid w:val="001C33D4"/>
    <w:rsid w:val="001C351A"/>
    <w:rsid w:val="001C3915"/>
    <w:rsid w:val="001C397F"/>
    <w:rsid w:val="001C3A79"/>
    <w:rsid w:val="001C3BA7"/>
    <w:rsid w:val="001C5F0B"/>
    <w:rsid w:val="001C6828"/>
    <w:rsid w:val="001C78DE"/>
    <w:rsid w:val="001D1B12"/>
    <w:rsid w:val="001D3F56"/>
    <w:rsid w:val="001D5B5B"/>
    <w:rsid w:val="001D645A"/>
    <w:rsid w:val="001D75FF"/>
    <w:rsid w:val="001D7772"/>
    <w:rsid w:val="001D77BC"/>
    <w:rsid w:val="001E0DF6"/>
    <w:rsid w:val="001E11F6"/>
    <w:rsid w:val="001E1FF6"/>
    <w:rsid w:val="001E2446"/>
    <w:rsid w:val="001E35D9"/>
    <w:rsid w:val="001E55A8"/>
    <w:rsid w:val="001E56E0"/>
    <w:rsid w:val="001E5BD7"/>
    <w:rsid w:val="001E5D93"/>
    <w:rsid w:val="001E5F4C"/>
    <w:rsid w:val="001E70ED"/>
    <w:rsid w:val="001E7399"/>
    <w:rsid w:val="001F1333"/>
    <w:rsid w:val="001F2D99"/>
    <w:rsid w:val="001F3027"/>
    <w:rsid w:val="001F419C"/>
    <w:rsid w:val="001F49AA"/>
    <w:rsid w:val="001F62B2"/>
    <w:rsid w:val="001F65B1"/>
    <w:rsid w:val="001F670E"/>
    <w:rsid w:val="001F7C4E"/>
    <w:rsid w:val="002014F2"/>
    <w:rsid w:val="002018DF"/>
    <w:rsid w:val="0020386C"/>
    <w:rsid w:val="0020487A"/>
    <w:rsid w:val="00204AE8"/>
    <w:rsid w:val="00204C20"/>
    <w:rsid w:val="00205BA3"/>
    <w:rsid w:val="00206582"/>
    <w:rsid w:val="00207CA2"/>
    <w:rsid w:val="00211EA8"/>
    <w:rsid w:val="00213E6F"/>
    <w:rsid w:val="00213E83"/>
    <w:rsid w:val="00214220"/>
    <w:rsid w:val="00214A39"/>
    <w:rsid w:val="00216797"/>
    <w:rsid w:val="00217893"/>
    <w:rsid w:val="00220663"/>
    <w:rsid w:val="00221223"/>
    <w:rsid w:val="00221FD1"/>
    <w:rsid w:val="00222282"/>
    <w:rsid w:val="00222B1E"/>
    <w:rsid w:val="00225FEF"/>
    <w:rsid w:val="002269BB"/>
    <w:rsid w:val="0022796A"/>
    <w:rsid w:val="0023052D"/>
    <w:rsid w:val="002307A7"/>
    <w:rsid w:val="002318F7"/>
    <w:rsid w:val="00232946"/>
    <w:rsid w:val="00233246"/>
    <w:rsid w:val="00233A06"/>
    <w:rsid w:val="00233ACE"/>
    <w:rsid w:val="00240611"/>
    <w:rsid w:val="00240995"/>
    <w:rsid w:val="00240BC9"/>
    <w:rsid w:val="00240BE3"/>
    <w:rsid w:val="00240D75"/>
    <w:rsid w:val="00241312"/>
    <w:rsid w:val="00242F1F"/>
    <w:rsid w:val="00243C11"/>
    <w:rsid w:val="002454D3"/>
    <w:rsid w:val="0024553E"/>
    <w:rsid w:val="002456D4"/>
    <w:rsid w:val="002478CB"/>
    <w:rsid w:val="00247BD4"/>
    <w:rsid w:val="00253258"/>
    <w:rsid w:val="00253D72"/>
    <w:rsid w:val="00253D7D"/>
    <w:rsid w:val="002541EA"/>
    <w:rsid w:val="0025445C"/>
    <w:rsid w:val="00254769"/>
    <w:rsid w:val="002573CB"/>
    <w:rsid w:val="00257630"/>
    <w:rsid w:val="0026008A"/>
    <w:rsid w:val="002604F1"/>
    <w:rsid w:val="002606BA"/>
    <w:rsid w:val="0026191B"/>
    <w:rsid w:val="0026215A"/>
    <w:rsid w:val="002622A1"/>
    <w:rsid w:val="00266301"/>
    <w:rsid w:val="002672C0"/>
    <w:rsid w:val="00267FA3"/>
    <w:rsid w:val="00271B26"/>
    <w:rsid w:val="00272770"/>
    <w:rsid w:val="00273EA5"/>
    <w:rsid w:val="00274FF7"/>
    <w:rsid w:val="0027533B"/>
    <w:rsid w:val="00276666"/>
    <w:rsid w:val="002820D6"/>
    <w:rsid w:val="0028272D"/>
    <w:rsid w:val="00282808"/>
    <w:rsid w:val="00283449"/>
    <w:rsid w:val="00283F05"/>
    <w:rsid w:val="00287F06"/>
    <w:rsid w:val="00290F2F"/>
    <w:rsid w:val="00292340"/>
    <w:rsid w:val="002924E5"/>
    <w:rsid w:val="00292DD2"/>
    <w:rsid w:val="00293096"/>
    <w:rsid w:val="002931F4"/>
    <w:rsid w:val="00297581"/>
    <w:rsid w:val="00297EAA"/>
    <w:rsid w:val="002A0770"/>
    <w:rsid w:val="002A2392"/>
    <w:rsid w:val="002A3AA1"/>
    <w:rsid w:val="002A54B4"/>
    <w:rsid w:val="002A574D"/>
    <w:rsid w:val="002A7CB2"/>
    <w:rsid w:val="002B3019"/>
    <w:rsid w:val="002B38C6"/>
    <w:rsid w:val="002B3FC0"/>
    <w:rsid w:val="002B7BCD"/>
    <w:rsid w:val="002C2E9E"/>
    <w:rsid w:val="002C34A7"/>
    <w:rsid w:val="002C56DE"/>
    <w:rsid w:val="002C58F6"/>
    <w:rsid w:val="002C5BA0"/>
    <w:rsid w:val="002C7A98"/>
    <w:rsid w:val="002D30EF"/>
    <w:rsid w:val="002D4546"/>
    <w:rsid w:val="002D62AC"/>
    <w:rsid w:val="002D7AD6"/>
    <w:rsid w:val="002E0058"/>
    <w:rsid w:val="002E0FF4"/>
    <w:rsid w:val="002E2C4D"/>
    <w:rsid w:val="002E3281"/>
    <w:rsid w:val="002E4091"/>
    <w:rsid w:val="002E474F"/>
    <w:rsid w:val="002E531C"/>
    <w:rsid w:val="002E6F63"/>
    <w:rsid w:val="002F09DC"/>
    <w:rsid w:val="002F28C5"/>
    <w:rsid w:val="002F28C6"/>
    <w:rsid w:val="002F4AEC"/>
    <w:rsid w:val="002F4FAD"/>
    <w:rsid w:val="002F52DB"/>
    <w:rsid w:val="002F77B2"/>
    <w:rsid w:val="00301425"/>
    <w:rsid w:val="0030280F"/>
    <w:rsid w:val="00302E4B"/>
    <w:rsid w:val="00303EC1"/>
    <w:rsid w:val="00304E0A"/>
    <w:rsid w:val="00304E58"/>
    <w:rsid w:val="00305E50"/>
    <w:rsid w:val="00311ED7"/>
    <w:rsid w:val="00314776"/>
    <w:rsid w:val="00314A13"/>
    <w:rsid w:val="00316C1D"/>
    <w:rsid w:val="00317BB8"/>
    <w:rsid w:val="00320A1B"/>
    <w:rsid w:val="00320DD1"/>
    <w:rsid w:val="003237C8"/>
    <w:rsid w:val="00323E6E"/>
    <w:rsid w:val="00324768"/>
    <w:rsid w:val="00325342"/>
    <w:rsid w:val="0032542C"/>
    <w:rsid w:val="00325B53"/>
    <w:rsid w:val="00326A4A"/>
    <w:rsid w:val="00326B4D"/>
    <w:rsid w:val="00326E84"/>
    <w:rsid w:val="003274AB"/>
    <w:rsid w:val="0033122D"/>
    <w:rsid w:val="003320F8"/>
    <w:rsid w:val="00333579"/>
    <w:rsid w:val="00333DD4"/>
    <w:rsid w:val="00334339"/>
    <w:rsid w:val="0033621E"/>
    <w:rsid w:val="00336BDE"/>
    <w:rsid w:val="00337583"/>
    <w:rsid w:val="003376D7"/>
    <w:rsid w:val="00340F1D"/>
    <w:rsid w:val="003410C5"/>
    <w:rsid w:val="0034253D"/>
    <w:rsid w:val="00342C1B"/>
    <w:rsid w:val="003430B0"/>
    <w:rsid w:val="00343D64"/>
    <w:rsid w:val="00344F93"/>
    <w:rsid w:val="00345B9A"/>
    <w:rsid w:val="003469BD"/>
    <w:rsid w:val="00347105"/>
    <w:rsid w:val="00347834"/>
    <w:rsid w:val="00347CA7"/>
    <w:rsid w:val="00350B04"/>
    <w:rsid w:val="00351C06"/>
    <w:rsid w:val="003551E6"/>
    <w:rsid w:val="003561B6"/>
    <w:rsid w:val="003573DE"/>
    <w:rsid w:val="003575AD"/>
    <w:rsid w:val="0035788C"/>
    <w:rsid w:val="003601BE"/>
    <w:rsid w:val="00361746"/>
    <w:rsid w:val="003630F2"/>
    <w:rsid w:val="00363831"/>
    <w:rsid w:val="00364296"/>
    <w:rsid w:val="00364F2C"/>
    <w:rsid w:val="003669D6"/>
    <w:rsid w:val="00372169"/>
    <w:rsid w:val="00372B83"/>
    <w:rsid w:val="00373699"/>
    <w:rsid w:val="00376503"/>
    <w:rsid w:val="00376C1B"/>
    <w:rsid w:val="00376D09"/>
    <w:rsid w:val="0037742A"/>
    <w:rsid w:val="00377690"/>
    <w:rsid w:val="003806BB"/>
    <w:rsid w:val="0038115A"/>
    <w:rsid w:val="0038130E"/>
    <w:rsid w:val="00381594"/>
    <w:rsid w:val="00381FF9"/>
    <w:rsid w:val="00382E80"/>
    <w:rsid w:val="003850DC"/>
    <w:rsid w:val="00385181"/>
    <w:rsid w:val="00386F4A"/>
    <w:rsid w:val="003911FF"/>
    <w:rsid w:val="003925B4"/>
    <w:rsid w:val="00392E6B"/>
    <w:rsid w:val="003942D9"/>
    <w:rsid w:val="003946AC"/>
    <w:rsid w:val="00395069"/>
    <w:rsid w:val="00396E37"/>
    <w:rsid w:val="003A0183"/>
    <w:rsid w:val="003A1B3E"/>
    <w:rsid w:val="003A329C"/>
    <w:rsid w:val="003A3597"/>
    <w:rsid w:val="003A38D5"/>
    <w:rsid w:val="003A579B"/>
    <w:rsid w:val="003A6330"/>
    <w:rsid w:val="003B03A5"/>
    <w:rsid w:val="003B13E8"/>
    <w:rsid w:val="003B1C6C"/>
    <w:rsid w:val="003B2FDB"/>
    <w:rsid w:val="003B351B"/>
    <w:rsid w:val="003B396E"/>
    <w:rsid w:val="003B41BF"/>
    <w:rsid w:val="003C0616"/>
    <w:rsid w:val="003C365E"/>
    <w:rsid w:val="003C47DF"/>
    <w:rsid w:val="003C6638"/>
    <w:rsid w:val="003C6C8C"/>
    <w:rsid w:val="003C6E9C"/>
    <w:rsid w:val="003C7463"/>
    <w:rsid w:val="003C749E"/>
    <w:rsid w:val="003D09E5"/>
    <w:rsid w:val="003D1975"/>
    <w:rsid w:val="003D2A0B"/>
    <w:rsid w:val="003D3B65"/>
    <w:rsid w:val="003D4DC7"/>
    <w:rsid w:val="003D6DBD"/>
    <w:rsid w:val="003D7036"/>
    <w:rsid w:val="003D7877"/>
    <w:rsid w:val="003E11A2"/>
    <w:rsid w:val="003E2048"/>
    <w:rsid w:val="003E21A7"/>
    <w:rsid w:val="003E3D88"/>
    <w:rsid w:val="003E4A4E"/>
    <w:rsid w:val="003E51FF"/>
    <w:rsid w:val="003E5244"/>
    <w:rsid w:val="003E6752"/>
    <w:rsid w:val="003E7E0B"/>
    <w:rsid w:val="003F16FF"/>
    <w:rsid w:val="003F2F88"/>
    <w:rsid w:val="003F40F1"/>
    <w:rsid w:val="003F4491"/>
    <w:rsid w:val="003F5004"/>
    <w:rsid w:val="003F554B"/>
    <w:rsid w:val="003F6843"/>
    <w:rsid w:val="003F6ABD"/>
    <w:rsid w:val="003F6D2C"/>
    <w:rsid w:val="003F7469"/>
    <w:rsid w:val="00400AA9"/>
    <w:rsid w:val="00400C69"/>
    <w:rsid w:val="004011D1"/>
    <w:rsid w:val="00402457"/>
    <w:rsid w:val="004025E8"/>
    <w:rsid w:val="004037E4"/>
    <w:rsid w:val="00405013"/>
    <w:rsid w:val="00406646"/>
    <w:rsid w:val="00407FC1"/>
    <w:rsid w:val="00411781"/>
    <w:rsid w:val="00411993"/>
    <w:rsid w:val="0041486C"/>
    <w:rsid w:val="004150D0"/>
    <w:rsid w:val="004159EA"/>
    <w:rsid w:val="004170D8"/>
    <w:rsid w:val="00420574"/>
    <w:rsid w:val="004212B8"/>
    <w:rsid w:val="00421596"/>
    <w:rsid w:val="00422BB8"/>
    <w:rsid w:val="0042317C"/>
    <w:rsid w:val="004321D3"/>
    <w:rsid w:val="0043297C"/>
    <w:rsid w:val="00433167"/>
    <w:rsid w:val="00433BAB"/>
    <w:rsid w:val="0043468B"/>
    <w:rsid w:val="004350FA"/>
    <w:rsid w:val="004353BA"/>
    <w:rsid w:val="004440C2"/>
    <w:rsid w:val="00444AFE"/>
    <w:rsid w:val="00445343"/>
    <w:rsid w:val="004506B5"/>
    <w:rsid w:val="004515E4"/>
    <w:rsid w:val="0045366D"/>
    <w:rsid w:val="00454B00"/>
    <w:rsid w:val="00455445"/>
    <w:rsid w:val="00455A70"/>
    <w:rsid w:val="00456784"/>
    <w:rsid w:val="004600C9"/>
    <w:rsid w:val="00460EA2"/>
    <w:rsid w:val="004613F4"/>
    <w:rsid w:val="004622FA"/>
    <w:rsid w:val="0046476F"/>
    <w:rsid w:val="004651C6"/>
    <w:rsid w:val="00470324"/>
    <w:rsid w:val="004710D9"/>
    <w:rsid w:val="00471516"/>
    <w:rsid w:val="00472199"/>
    <w:rsid w:val="00473477"/>
    <w:rsid w:val="00476383"/>
    <w:rsid w:val="004765B8"/>
    <w:rsid w:val="004811D3"/>
    <w:rsid w:val="00481FCE"/>
    <w:rsid w:val="00482C56"/>
    <w:rsid w:val="00482FDB"/>
    <w:rsid w:val="004831BF"/>
    <w:rsid w:val="0048332B"/>
    <w:rsid w:val="00485012"/>
    <w:rsid w:val="00486CFF"/>
    <w:rsid w:val="00486FDD"/>
    <w:rsid w:val="004922D8"/>
    <w:rsid w:val="00492CEC"/>
    <w:rsid w:val="00493896"/>
    <w:rsid w:val="004941D2"/>
    <w:rsid w:val="00494CC4"/>
    <w:rsid w:val="0049587D"/>
    <w:rsid w:val="004964F4"/>
    <w:rsid w:val="0049733A"/>
    <w:rsid w:val="004A0CD1"/>
    <w:rsid w:val="004A0DC2"/>
    <w:rsid w:val="004A11B5"/>
    <w:rsid w:val="004A159B"/>
    <w:rsid w:val="004A1FCF"/>
    <w:rsid w:val="004A2D58"/>
    <w:rsid w:val="004A51D9"/>
    <w:rsid w:val="004A5A8B"/>
    <w:rsid w:val="004B03E3"/>
    <w:rsid w:val="004B3886"/>
    <w:rsid w:val="004B3D22"/>
    <w:rsid w:val="004B47AE"/>
    <w:rsid w:val="004B6440"/>
    <w:rsid w:val="004C0F84"/>
    <w:rsid w:val="004C1822"/>
    <w:rsid w:val="004C3F6F"/>
    <w:rsid w:val="004C528C"/>
    <w:rsid w:val="004C5C91"/>
    <w:rsid w:val="004C5D5D"/>
    <w:rsid w:val="004C5F68"/>
    <w:rsid w:val="004C71B7"/>
    <w:rsid w:val="004D4B7F"/>
    <w:rsid w:val="004D5355"/>
    <w:rsid w:val="004D5484"/>
    <w:rsid w:val="004D7263"/>
    <w:rsid w:val="004D7727"/>
    <w:rsid w:val="004D7B87"/>
    <w:rsid w:val="004E272C"/>
    <w:rsid w:val="004E2E35"/>
    <w:rsid w:val="004E3374"/>
    <w:rsid w:val="004E64AA"/>
    <w:rsid w:val="004E6ABC"/>
    <w:rsid w:val="004E74C0"/>
    <w:rsid w:val="004E78AB"/>
    <w:rsid w:val="004E7EF8"/>
    <w:rsid w:val="004F15B6"/>
    <w:rsid w:val="004F22AC"/>
    <w:rsid w:val="004F640E"/>
    <w:rsid w:val="004F758D"/>
    <w:rsid w:val="004F7E90"/>
    <w:rsid w:val="00500306"/>
    <w:rsid w:val="005023EE"/>
    <w:rsid w:val="00502AC1"/>
    <w:rsid w:val="00502E78"/>
    <w:rsid w:val="00503211"/>
    <w:rsid w:val="00504B59"/>
    <w:rsid w:val="00510B6A"/>
    <w:rsid w:val="00512A6F"/>
    <w:rsid w:val="005131D9"/>
    <w:rsid w:val="005151FC"/>
    <w:rsid w:val="00516082"/>
    <w:rsid w:val="005160DF"/>
    <w:rsid w:val="005209EE"/>
    <w:rsid w:val="00520EBC"/>
    <w:rsid w:val="00521487"/>
    <w:rsid w:val="0052205C"/>
    <w:rsid w:val="00522A67"/>
    <w:rsid w:val="0052436E"/>
    <w:rsid w:val="00525079"/>
    <w:rsid w:val="00525813"/>
    <w:rsid w:val="00526ABD"/>
    <w:rsid w:val="00530176"/>
    <w:rsid w:val="005301CE"/>
    <w:rsid w:val="00531A3E"/>
    <w:rsid w:val="00532C09"/>
    <w:rsid w:val="005332C5"/>
    <w:rsid w:val="0053561E"/>
    <w:rsid w:val="00537246"/>
    <w:rsid w:val="0054036E"/>
    <w:rsid w:val="00542313"/>
    <w:rsid w:val="00542511"/>
    <w:rsid w:val="005449BA"/>
    <w:rsid w:val="005456C9"/>
    <w:rsid w:val="00545F1D"/>
    <w:rsid w:val="005473A3"/>
    <w:rsid w:val="00547466"/>
    <w:rsid w:val="00550576"/>
    <w:rsid w:val="00550803"/>
    <w:rsid w:val="005521A5"/>
    <w:rsid w:val="0055248A"/>
    <w:rsid w:val="00552B0C"/>
    <w:rsid w:val="00553F87"/>
    <w:rsid w:val="00554E67"/>
    <w:rsid w:val="00555768"/>
    <w:rsid w:val="00556081"/>
    <w:rsid w:val="005565A9"/>
    <w:rsid w:val="00556C09"/>
    <w:rsid w:val="00561672"/>
    <w:rsid w:val="005616E6"/>
    <w:rsid w:val="0056297B"/>
    <w:rsid w:val="00566177"/>
    <w:rsid w:val="0056637C"/>
    <w:rsid w:val="00566A43"/>
    <w:rsid w:val="005676C1"/>
    <w:rsid w:val="005701F7"/>
    <w:rsid w:val="0057239C"/>
    <w:rsid w:val="0057249B"/>
    <w:rsid w:val="00573218"/>
    <w:rsid w:val="0057433C"/>
    <w:rsid w:val="00575508"/>
    <w:rsid w:val="00577CF8"/>
    <w:rsid w:val="00580576"/>
    <w:rsid w:val="005818EB"/>
    <w:rsid w:val="00585082"/>
    <w:rsid w:val="00585410"/>
    <w:rsid w:val="00587E8F"/>
    <w:rsid w:val="00587F60"/>
    <w:rsid w:val="00593DA2"/>
    <w:rsid w:val="005946F4"/>
    <w:rsid w:val="00594A59"/>
    <w:rsid w:val="00595B77"/>
    <w:rsid w:val="00596445"/>
    <w:rsid w:val="00596684"/>
    <w:rsid w:val="00596B33"/>
    <w:rsid w:val="005A00E7"/>
    <w:rsid w:val="005A2670"/>
    <w:rsid w:val="005A3FF6"/>
    <w:rsid w:val="005A4708"/>
    <w:rsid w:val="005A4C25"/>
    <w:rsid w:val="005A4CBE"/>
    <w:rsid w:val="005A6348"/>
    <w:rsid w:val="005A76FC"/>
    <w:rsid w:val="005B045F"/>
    <w:rsid w:val="005B04B0"/>
    <w:rsid w:val="005B16DA"/>
    <w:rsid w:val="005B2B08"/>
    <w:rsid w:val="005B391C"/>
    <w:rsid w:val="005B39EA"/>
    <w:rsid w:val="005B4937"/>
    <w:rsid w:val="005B56A3"/>
    <w:rsid w:val="005B5871"/>
    <w:rsid w:val="005B64AE"/>
    <w:rsid w:val="005B6612"/>
    <w:rsid w:val="005B6EF7"/>
    <w:rsid w:val="005B7202"/>
    <w:rsid w:val="005C0B8F"/>
    <w:rsid w:val="005C339D"/>
    <w:rsid w:val="005C36F7"/>
    <w:rsid w:val="005C3B5B"/>
    <w:rsid w:val="005C3CA6"/>
    <w:rsid w:val="005C3E2B"/>
    <w:rsid w:val="005C43EC"/>
    <w:rsid w:val="005C4738"/>
    <w:rsid w:val="005C556C"/>
    <w:rsid w:val="005C6990"/>
    <w:rsid w:val="005D050E"/>
    <w:rsid w:val="005D0CD9"/>
    <w:rsid w:val="005D0F9C"/>
    <w:rsid w:val="005D49D6"/>
    <w:rsid w:val="005D4A60"/>
    <w:rsid w:val="005D5679"/>
    <w:rsid w:val="005D6BD3"/>
    <w:rsid w:val="005D7702"/>
    <w:rsid w:val="005D7CC8"/>
    <w:rsid w:val="005E08FE"/>
    <w:rsid w:val="005E1315"/>
    <w:rsid w:val="005E34EE"/>
    <w:rsid w:val="005E355E"/>
    <w:rsid w:val="005E35D4"/>
    <w:rsid w:val="005E3740"/>
    <w:rsid w:val="005E4FD6"/>
    <w:rsid w:val="005E582F"/>
    <w:rsid w:val="005E59A4"/>
    <w:rsid w:val="005E65FE"/>
    <w:rsid w:val="005F0989"/>
    <w:rsid w:val="005F0C5D"/>
    <w:rsid w:val="005F0E72"/>
    <w:rsid w:val="005F1467"/>
    <w:rsid w:val="005F3A7E"/>
    <w:rsid w:val="005F4215"/>
    <w:rsid w:val="005F52B0"/>
    <w:rsid w:val="005F573C"/>
    <w:rsid w:val="005F6A8E"/>
    <w:rsid w:val="005F6F4C"/>
    <w:rsid w:val="005F7041"/>
    <w:rsid w:val="00600532"/>
    <w:rsid w:val="00602118"/>
    <w:rsid w:val="00603304"/>
    <w:rsid w:val="006055F9"/>
    <w:rsid w:val="00605977"/>
    <w:rsid w:val="00606553"/>
    <w:rsid w:val="00607419"/>
    <w:rsid w:val="0060767F"/>
    <w:rsid w:val="00610716"/>
    <w:rsid w:val="00611CF1"/>
    <w:rsid w:val="00612DFC"/>
    <w:rsid w:val="00613144"/>
    <w:rsid w:val="0061549D"/>
    <w:rsid w:val="006208CA"/>
    <w:rsid w:val="00621C99"/>
    <w:rsid w:val="00622A3C"/>
    <w:rsid w:val="006236BC"/>
    <w:rsid w:val="00623B15"/>
    <w:rsid w:val="0062412E"/>
    <w:rsid w:val="00624456"/>
    <w:rsid w:val="00625C9E"/>
    <w:rsid w:val="00626E37"/>
    <w:rsid w:val="00631C9F"/>
    <w:rsid w:val="006328E2"/>
    <w:rsid w:val="00633BD0"/>
    <w:rsid w:val="00633CF0"/>
    <w:rsid w:val="00633D66"/>
    <w:rsid w:val="0063458D"/>
    <w:rsid w:val="00637558"/>
    <w:rsid w:val="00637994"/>
    <w:rsid w:val="00641F95"/>
    <w:rsid w:val="006433FC"/>
    <w:rsid w:val="006445F8"/>
    <w:rsid w:val="00645D53"/>
    <w:rsid w:val="006467D5"/>
    <w:rsid w:val="00646A0F"/>
    <w:rsid w:val="006478EE"/>
    <w:rsid w:val="00647F5C"/>
    <w:rsid w:val="0065189E"/>
    <w:rsid w:val="00652177"/>
    <w:rsid w:val="00652331"/>
    <w:rsid w:val="006534C9"/>
    <w:rsid w:val="00653830"/>
    <w:rsid w:val="00654B47"/>
    <w:rsid w:val="00654E86"/>
    <w:rsid w:val="00656DBC"/>
    <w:rsid w:val="006579BD"/>
    <w:rsid w:val="00662934"/>
    <w:rsid w:val="00667375"/>
    <w:rsid w:val="00670CCE"/>
    <w:rsid w:val="00673BB4"/>
    <w:rsid w:val="0067560E"/>
    <w:rsid w:val="00675CC2"/>
    <w:rsid w:val="0067774E"/>
    <w:rsid w:val="00681556"/>
    <w:rsid w:val="006818F8"/>
    <w:rsid w:val="00681D8B"/>
    <w:rsid w:val="00681DFC"/>
    <w:rsid w:val="00682891"/>
    <w:rsid w:val="00682E92"/>
    <w:rsid w:val="00685BF1"/>
    <w:rsid w:val="006872D6"/>
    <w:rsid w:val="00687D4E"/>
    <w:rsid w:val="006934E4"/>
    <w:rsid w:val="0069365D"/>
    <w:rsid w:val="00693F1F"/>
    <w:rsid w:val="0069407D"/>
    <w:rsid w:val="00694ED5"/>
    <w:rsid w:val="0069618F"/>
    <w:rsid w:val="006972CF"/>
    <w:rsid w:val="006A00E5"/>
    <w:rsid w:val="006A067D"/>
    <w:rsid w:val="006A075D"/>
    <w:rsid w:val="006A0CF7"/>
    <w:rsid w:val="006A1FB8"/>
    <w:rsid w:val="006A3F2E"/>
    <w:rsid w:val="006A5514"/>
    <w:rsid w:val="006A57D1"/>
    <w:rsid w:val="006A58C3"/>
    <w:rsid w:val="006A5D7C"/>
    <w:rsid w:val="006A6885"/>
    <w:rsid w:val="006A6B40"/>
    <w:rsid w:val="006A6D71"/>
    <w:rsid w:val="006A77FD"/>
    <w:rsid w:val="006B0B21"/>
    <w:rsid w:val="006B22C8"/>
    <w:rsid w:val="006B2FA6"/>
    <w:rsid w:val="006B3D91"/>
    <w:rsid w:val="006B4975"/>
    <w:rsid w:val="006B4C7C"/>
    <w:rsid w:val="006B5005"/>
    <w:rsid w:val="006B520D"/>
    <w:rsid w:val="006B6E25"/>
    <w:rsid w:val="006B6E49"/>
    <w:rsid w:val="006B7D26"/>
    <w:rsid w:val="006C0A3D"/>
    <w:rsid w:val="006C333A"/>
    <w:rsid w:val="006C3B47"/>
    <w:rsid w:val="006C3C96"/>
    <w:rsid w:val="006C41E3"/>
    <w:rsid w:val="006C568C"/>
    <w:rsid w:val="006C613C"/>
    <w:rsid w:val="006C7C46"/>
    <w:rsid w:val="006D007A"/>
    <w:rsid w:val="006D0962"/>
    <w:rsid w:val="006D2A4B"/>
    <w:rsid w:val="006D3DB9"/>
    <w:rsid w:val="006D3F8B"/>
    <w:rsid w:val="006D47CB"/>
    <w:rsid w:val="006D6C91"/>
    <w:rsid w:val="006E071E"/>
    <w:rsid w:val="006E0C91"/>
    <w:rsid w:val="006E1B94"/>
    <w:rsid w:val="006E3597"/>
    <w:rsid w:val="006E4531"/>
    <w:rsid w:val="006E78A2"/>
    <w:rsid w:val="006E7AD1"/>
    <w:rsid w:val="006E7B13"/>
    <w:rsid w:val="006F036F"/>
    <w:rsid w:val="006F1712"/>
    <w:rsid w:val="006F1832"/>
    <w:rsid w:val="006F2F99"/>
    <w:rsid w:val="006F55C5"/>
    <w:rsid w:val="006F6384"/>
    <w:rsid w:val="006F6D12"/>
    <w:rsid w:val="006F7BCC"/>
    <w:rsid w:val="00702088"/>
    <w:rsid w:val="00711B03"/>
    <w:rsid w:val="007123F0"/>
    <w:rsid w:val="00713D2D"/>
    <w:rsid w:val="0071487B"/>
    <w:rsid w:val="00714E91"/>
    <w:rsid w:val="0071630D"/>
    <w:rsid w:val="00720F3A"/>
    <w:rsid w:val="00725B76"/>
    <w:rsid w:val="00726CCE"/>
    <w:rsid w:val="00730194"/>
    <w:rsid w:val="0073203A"/>
    <w:rsid w:val="00732091"/>
    <w:rsid w:val="007341C2"/>
    <w:rsid w:val="0073499E"/>
    <w:rsid w:val="007351BC"/>
    <w:rsid w:val="007401F6"/>
    <w:rsid w:val="00742A9F"/>
    <w:rsid w:val="00742C36"/>
    <w:rsid w:val="00742FBD"/>
    <w:rsid w:val="00743308"/>
    <w:rsid w:val="00743959"/>
    <w:rsid w:val="00744952"/>
    <w:rsid w:val="0074516E"/>
    <w:rsid w:val="0074537B"/>
    <w:rsid w:val="00750474"/>
    <w:rsid w:val="007514C0"/>
    <w:rsid w:val="007515AE"/>
    <w:rsid w:val="0075280D"/>
    <w:rsid w:val="007530BE"/>
    <w:rsid w:val="00755C42"/>
    <w:rsid w:val="00755C50"/>
    <w:rsid w:val="00761887"/>
    <w:rsid w:val="00761CED"/>
    <w:rsid w:val="00763892"/>
    <w:rsid w:val="00764465"/>
    <w:rsid w:val="00766621"/>
    <w:rsid w:val="00766623"/>
    <w:rsid w:val="0076733E"/>
    <w:rsid w:val="007677FD"/>
    <w:rsid w:val="00767C90"/>
    <w:rsid w:val="00767E8C"/>
    <w:rsid w:val="00770A71"/>
    <w:rsid w:val="007716AA"/>
    <w:rsid w:val="0077299F"/>
    <w:rsid w:val="007731E5"/>
    <w:rsid w:val="00773DE0"/>
    <w:rsid w:val="007749FD"/>
    <w:rsid w:val="00775EBA"/>
    <w:rsid w:val="007764B7"/>
    <w:rsid w:val="007768DC"/>
    <w:rsid w:val="00776A48"/>
    <w:rsid w:val="007802BC"/>
    <w:rsid w:val="0078043C"/>
    <w:rsid w:val="00781F2C"/>
    <w:rsid w:val="00783FD7"/>
    <w:rsid w:val="0078524F"/>
    <w:rsid w:val="0078556C"/>
    <w:rsid w:val="00786C5F"/>
    <w:rsid w:val="007872F1"/>
    <w:rsid w:val="00787669"/>
    <w:rsid w:val="00790994"/>
    <w:rsid w:val="00792B29"/>
    <w:rsid w:val="00792BCF"/>
    <w:rsid w:val="0079335F"/>
    <w:rsid w:val="00794BCA"/>
    <w:rsid w:val="0079505A"/>
    <w:rsid w:val="00797E5B"/>
    <w:rsid w:val="007A0089"/>
    <w:rsid w:val="007A153E"/>
    <w:rsid w:val="007A18BC"/>
    <w:rsid w:val="007A1B95"/>
    <w:rsid w:val="007A3347"/>
    <w:rsid w:val="007A5738"/>
    <w:rsid w:val="007A6AA9"/>
    <w:rsid w:val="007A6BC8"/>
    <w:rsid w:val="007A7576"/>
    <w:rsid w:val="007A787B"/>
    <w:rsid w:val="007B0ABA"/>
    <w:rsid w:val="007B18D4"/>
    <w:rsid w:val="007B1E74"/>
    <w:rsid w:val="007B2432"/>
    <w:rsid w:val="007B40EE"/>
    <w:rsid w:val="007B4609"/>
    <w:rsid w:val="007B5BF1"/>
    <w:rsid w:val="007B6AE1"/>
    <w:rsid w:val="007B7142"/>
    <w:rsid w:val="007B792F"/>
    <w:rsid w:val="007C0F23"/>
    <w:rsid w:val="007C3280"/>
    <w:rsid w:val="007C3EA1"/>
    <w:rsid w:val="007C57FD"/>
    <w:rsid w:val="007C67F3"/>
    <w:rsid w:val="007C796B"/>
    <w:rsid w:val="007C7F98"/>
    <w:rsid w:val="007D08EE"/>
    <w:rsid w:val="007D0A02"/>
    <w:rsid w:val="007D0E05"/>
    <w:rsid w:val="007D1EBC"/>
    <w:rsid w:val="007D2273"/>
    <w:rsid w:val="007D2523"/>
    <w:rsid w:val="007D60A4"/>
    <w:rsid w:val="007D707B"/>
    <w:rsid w:val="007E09ED"/>
    <w:rsid w:val="007E3033"/>
    <w:rsid w:val="007E3883"/>
    <w:rsid w:val="007E3B1C"/>
    <w:rsid w:val="007E5774"/>
    <w:rsid w:val="007E6905"/>
    <w:rsid w:val="007F0BEB"/>
    <w:rsid w:val="007F1E26"/>
    <w:rsid w:val="007F2A93"/>
    <w:rsid w:val="007F2C03"/>
    <w:rsid w:val="007F3A57"/>
    <w:rsid w:val="007F493B"/>
    <w:rsid w:val="007F51E7"/>
    <w:rsid w:val="007F698D"/>
    <w:rsid w:val="007F7632"/>
    <w:rsid w:val="007F7818"/>
    <w:rsid w:val="007F7AA2"/>
    <w:rsid w:val="008010E8"/>
    <w:rsid w:val="00802D21"/>
    <w:rsid w:val="0080384F"/>
    <w:rsid w:val="00804073"/>
    <w:rsid w:val="0080447C"/>
    <w:rsid w:val="0080473C"/>
    <w:rsid w:val="008058B5"/>
    <w:rsid w:val="00805CE6"/>
    <w:rsid w:val="0080737B"/>
    <w:rsid w:val="0081049D"/>
    <w:rsid w:val="00812A9D"/>
    <w:rsid w:val="00812FFE"/>
    <w:rsid w:val="008130D9"/>
    <w:rsid w:val="0081350F"/>
    <w:rsid w:val="00814AFC"/>
    <w:rsid w:val="00814E31"/>
    <w:rsid w:val="00816AC8"/>
    <w:rsid w:val="00816D00"/>
    <w:rsid w:val="00821C16"/>
    <w:rsid w:val="00822C8A"/>
    <w:rsid w:val="008233FC"/>
    <w:rsid w:val="00826770"/>
    <w:rsid w:val="00827B84"/>
    <w:rsid w:val="00830B42"/>
    <w:rsid w:val="00832059"/>
    <w:rsid w:val="008327D5"/>
    <w:rsid w:val="00833D79"/>
    <w:rsid w:val="00834066"/>
    <w:rsid w:val="00835F97"/>
    <w:rsid w:val="008360AE"/>
    <w:rsid w:val="008370CF"/>
    <w:rsid w:val="00840135"/>
    <w:rsid w:val="00841DD1"/>
    <w:rsid w:val="00842B9B"/>
    <w:rsid w:val="00842E06"/>
    <w:rsid w:val="008437C8"/>
    <w:rsid w:val="00843F0C"/>
    <w:rsid w:val="008447EF"/>
    <w:rsid w:val="00846622"/>
    <w:rsid w:val="00851CD0"/>
    <w:rsid w:val="008531EA"/>
    <w:rsid w:val="00856396"/>
    <w:rsid w:val="00857783"/>
    <w:rsid w:val="00861E51"/>
    <w:rsid w:val="0086448D"/>
    <w:rsid w:val="00865483"/>
    <w:rsid w:val="008659E7"/>
    <w:rsid w:val="0086743A"/>
    <w:rsid w:val="00867E0E"/>
    <w:rsid w:val="00871787"/>
    <w:rsid w:val="00872794"/>
    <w:rsid w:val="00876E00"/>
    <w:rsid w:val="0088026B"/>
    <w:rsid w:val="0088092F"/>
    <w:rsid w:val="00880936"/>
    <w:rsid w:val="00881B54"/>
    <w:rsid w:val="00883248"/>
    <w:rsid w:val="00884029"/>
    <w:rsid w:val="008840FB"/>
    <w:rsid w:val="008842BD"/>
    <w:rsid w:val="00884FDF"/>
    <w:rsid w:val="00886A2A"/>
    <w:rsid w:val="00887865"/>
    <w:rsid w:val="008904E8"/>
    <w:rsid w:val="00893647"/>
    <w:rsid w:val="00893DC1"/>
    <w:rsid w:val="00896C7D"/>
    <w:rsid w:val="008A0499"/>
    <w:rsid w:val="008A1A75"/>
    <w:rsid w:val="008A277E"/>
    <w:rsid w:val="008A2EFB"/>
    <w:rsid w:val="008A44C3"/>
    <w:rsid w:val="008A60FD"/>
    <w:rsid w:val="008A6C50"/>
    <w:rsid w:val="008A72C1"/>
    <w:rsid w:val="008A752F"/>
    <w:rsid w:val="008A7983"/>
    <w:rsid w:val="008B0490"/>
    <w:rsid w:val="008B1DBA"/>
    <w:rsid w:val="008B4DD4"/>
    <w:rsid w:val="008B50E7"/>
    <w:rsid w:val="008B5C6F"/>
    <w:rsid w:val="008B6186"/>
    <w:rsid w:val="008B6803"/>
    <w:rsid w:val="008C0BEB"/>
    <w:rsid w:val="008C2CB8"/>
    <w:rsid w:val="008C5327"/>
    <w:rsid w:val="008C5985"/>
    <w:rsid w:val="008D0DF9"/>
    <w:rsid w:val="008D2821"/>
    <w:rsid w:val="008D293B"/>
    <w:rsid w:val="008D3366"/>
    <w:rsid w:val="008D3BA7"/>
    <w:rsid w:val="008D6786"/>
    <w:rsid w:val="008D76C5"/>
    <w:rsid w:val="008E1718"/>
    <w:rsid w:val="008E28D6"/>
    <w:rsid w:val="008E5CDC"/>
    <w:rsid w:val="008E5D4B"/>
    <w:rsid w:val="008E5E42"/>
    <w:rsid w:val="008E7341"/>
    <w:rsid w:val="008F0211"/>
    <w:rsid w:val="008F1DAA"/>
    <w:rsid w:val="008F23A8"/>
    <w:rsid w:val="008F2C7B"/>
    <w:rsid w:val="008F4F47"/>
    <w:rsid w:val="008F5C60"/>
    <w:rsid w:val="008F6556"/>
    <w:rsid w:val="00900CA2"/>
    <w:rsid w:val="009017E6"/>
    <w:rsid w:val="00901D2E"/>
    <w:rsid w:val="009024B7"/>
    <w:rsid w:val="00905679"/>
    <w:rsid w:val="0090789B"/>
    <w:rsid w:val="00907B32"/>
    <w:rsid w:val="00907B96"/>
    <w:rsid w:val="0091508A"/>
    <w:rsid w:val="0091517C"/>
    <w:rsid w:val="009166A5"/>
    <w:rsid w:val="00916DAD"/>
    <w:rsid w:val="0092082C"/>
    <w:rsid w:val="009238E9"/>
    <w:rsid w:val="009240D7"/>
    <w:rsid w:val="00924142"/>
    <w:rsid w:val="009264A4"/>
    <w:rsid w:val="0093074A"/>
    <w:rsid w:val="00931972"/>
    <w:rsid w:val="009340B6"/>
    <w:rsid w:val="00934DBF"/>
    <w:rsid w:val="00936168"/>
    <w:rsid w:val="009364B1"/>
    <w:rsid w:val="009364ED"/>
    <w:rsid w:val="00936812"/>
    <w:rsid w:val="00936861"/>
    <w:rsid w:val="009370CE"/>
    <w:rsid w:val="009375BF"/>
    <w:rsid w:val="00941E2E"/>
    <w:rsid w:val="0094255B"/>
    <w:rsid w:val="009437AB"/>
    <w:rsid w:val="00944784"/>
    <w:rsid w:val="00944BB4"/>
    <w:rsid w:val="00946B54"/>
    <w:rsid w:val="0094779D"/>
    <w:rsid w:val="0095179E"/>
    <w:rsid w:val="00951AC0"/>
    <w:rsid w:val="009525B5"/>
    <w:rsid w:val="009532AC"/>
    <w:rsid w:val="0095396D"/>
    <w:rsid w:val="00957E4E"/>
    <w:rsid w:val="00960DB7"/>
    <w:rsid w:val="00961123"/>
    <w:rsid w:val="009627B7"/>
    <w:rsid w:val="009631EB"/>
    <w:rsid w:val="00963D67"/>
    <w:rsid w:val="00964DCD"/>
    <w:rsid w:val="009652BB"/>
    <w:rsid w:val="00965343"/>
    <w:rsid w:val="00966CDD"/>
    <w:rsid w:val="0097018E"/>
    <w:rsid w:val="00972570"/>
    <w:rsid w:val="009756C3"/>
    <w:rsid w:val="009765C0"/>
    <w:rsid w:val="00976725"/>
    <w:rsid w:val="00977DFF"/>
    <w:rsid w:val="00977EC6"/>
    <w:rsid w:val="009810BF"/>
    <w:rsid w:val="009818E8"/>
    <w:rsid w:val="00982209"/>
    <w:rsid w:val="00984A1D"/>
    <w:rsid w:val="00985080"/>
    <w:rsid w:val="009852E8"/>
    <w:rsid w:val="00985334"/>
    <w:rsid w:val="009853CD"/>
    <w:rsid w:val="00986D23"/>
    <w:rsid w:val="00990556"/>
    <w:rsid w:val="009918DE"/>
    <w:rsid w:val="009973D0"/>
    <w:rsid w:val="00997B31"/>
    <w:rsid w:val="009A08F7"/>
    <w:rsid w:val="009A2B90"/>
    <w:rsid w:val="009A3455"/>
    <w:rsid w:val="009A555E"/>
    <w:rsid w:val="009A6BDB"/>
    <w:rsid w:val="009A779C"/>
    <w:rsid w:val="009A7C53"/>
    <w:rsid w:val="009B1F31"/>
    <w:rsid w:val="009B67EF"/>
    <w:rsid w:val="009C05C6"/>
    <w:rsid w:val="009C373E"/>
    <w:rsid w:val="009C5238"/>
    <w:rsid w:val="009C62B2"/>
    <w:rsid w:val="009C63BA"/>
    <w:rsid w:val="009C6E05"/>
    <w:rsid w:val="009C7E27"/>
    <w:rsid w:val="009D4579"/>
    <w:rsid w:val="009D7021"/>
    <w:rsid w:val="009E3273"/>
    <w:rsid w:val="009E4B0B"/>
    <w:rsid w:val="009E5942"/>
    <w:rsid w:val="009E7059"/>
    <w:rsid w:val="009F03ED"/>
    <w:rsid w:val="009F0B24"/>
    <w:rsid w:val="009F0BD1"/>
    <w:rsid w:val="009F35F8"/>
    <w:rsid w:val="009F44E6"/>
    <w:rsid w:val="009F4608"/>
    <w:rsid w:val="009F555B"/>
    <w:rsid w:val="009F5D53"/>
    <w:rsid w:val="009F5D76"/>
    <w:rsid w:val="009F62DE"/>
    <w:rsid w:val="009F72EF"/>
    <w:rsid w:val="00A0051E"/>
    <w:rsid w:val="00A0080A"/>
    <w:rsid w:val="00A00D01"/>
    <w:rsid w:val="00A02246"/>
    <w:rsid w:val="00A02A5E"/>
    <w:rsid w:val="00A0363D"/>
    <w:rsid w:val="00A039D9"/>
    <w:rsid w:val="00A046B1"/>
    <w:rsid w:val="00A06B5B"/>
    <w:rsid w:val="00A10A3B"/>
    <w:rsid w:val="00A122E3"/>
    <w:rsid w:val="00A132D5"/>
    <w:rsid w:val="00A157F0"/>
    <w:rsid w:val="00A16237"/>
    <w:rsid w:val="00A167D8"/>
    <w:rsid w:val="00A21E62"/>
    <w:rsid w:val="00A22540"/>
    <w:rsid w:val="00A24C27"/>
    <w:rsid w:val="00A327D8"/>
    <w:rsid w:val="00A34175"/>
    <w:rsid w:val="00A353FE"/>
    <w:rsid w:val="00A41506"/>
    <w:rsid w:val="00A42C45"/>
    <w:rsid w:val="00A430A7"/>
    <w:rsid w:val="00A45BD7"/>
    <w:rsid w:val="00A45C80"/>
    <w:rsid w:val="00A4601D"/>
    <w:rsid w:val="00A47CC4"/>
    <w:rsid w:val="00A5052D"/>
    <w:rsid w:val="00A5341E"/>
    <w:rsid w:val="00A54C30"/>
    <w:rsid w:val="00A55B69"/>
    <w:rsid w:val="00A55D42"/>
    <w:rsid w:val="00A56B49"/>
    <w:rsid w:val="00A56FD1"/>
    <w:rsid w:val="00A61F98"/>
    <w:rsid w:val="00A6281A"/>
    <w:rsid w:val="00A62E4F"/>
    <w:rsid w:val="00A637B0"/>
    <w:rsid w:val="00A63975"/>
    <w:rsid w:val="00A63D34"/>
    <w:rsid w:val="00A649CE"/>
    <w:rsid w:val="00A66E4F"/>
    <w:rsid w:val="00A67D3F"/>
    <w:rsid w:val="00A70986"/>
    <w:rsid w:val="00A71E9A"/>
    <w:rsid w:val="00A72246"/>
    <w:rsid w:val="00A736A0"/>
    <w:rsid w:val="00A73E58"/>
    <w:rsid w:val="00A74EF4"/>
    <w:rsid w:val="00A766DC"/>
    <w:rsid w:val="00A7676D"/>
    <w:rsid w:val="00A81635"/>
    <w:rsid w:val="00A81AC0"/>
    <w:rsid w:val="00A821E1"/>
    <w:rsid w:val="00A82FBD"/>
    <w:rsid w:val="00A843A7"/>
    <w:rsid w:val="00A84442"/>
    <w:rsid w:val="00A8473E"/>
    <w:rsid w:val="00A84C0A"/>
    <w:rsid w:val="00A85B83"/>
    <w:rsid w:val="00A85C22"/>
    <w:rsid w:val="00A8622D"/>
    <w:rsid w:val="00A875B3"/>
    <w:rsid w:val="00A937E8"/>
    <w:rsid w:val="00A9469C"/>
    <w:rsid w:val="00A9528C"/>
    <w:rsid w:val="00A968CB"/>
    <w:rsid w:val="00A975C5"/>
    <w:rsid w:val="00A97A13"/>
    <w:rsid w:val="00A97C27"/>
    <w:rsid w:val="00A97FE3"/>
    <w:rsid w:val="00AA06E1"/>
    <w:rsid w:val="00AA1268"/>
    <w:rsid w:val="00AA1721"/>
    <w:rsid w:val="00AA3E4B"/>
    <w:rsid w:val="00AA6339"/>
    <w:rsid w:val="00AA683D"/>
    <w:rsid w:val="00AB2B96"/>
    <w:rsid w:val="00AB3939"/>
    <w:rsid w:val="00AB408D"/>
    <w:rsid w:val="00AB488E"/>
    <w:rsid w:val="00AB536B"/>
    <w:rsid w:val="00AB53AA"/>
    <w:rsid w:val="00AB549A"/>
    <w:rsid w:val="00AB621D"/>
    <w:rsid w:val="00AB7BB7"/>
    <w:rsid w:val="00AC020A"/>
    <w:rsid w:val="00AC1D35"/>
    <w:rsid w:val="00AC3B0C"/>
    <w:rsid w:val="00AC3C27"/>
    <w:rsid w:val="00AC3E3E"/>
    <w:rsid w:val="00AC5B17"/>
    <w:rsid w:val="00AC6BE4"/>
    <w:rsid w:val="00AD1850"/>
    <w:rsid w:val="00AD3E40"/>
    <w:rsid w:val="00AE1B53"/>
    <w:rsid w:val="00AE34BC"/>
    <w:rsid w:val="00AE3672"/>
    <w:rsid w:val="00AE3E30"/>
    <w:rsid w:val="00AE5E1A"/>
    <w:rsid w:val="00AE5F10"/>
    <w:rsid w:val="00AE6556"/>
    <w:rsid w:val="00AE6760"/>
    <w:rsid w:val="00AE6AB4"/>
    <w:rsid w:val="00AE6CCF"/>
    <w:rsid w:val="00AE749B"/>
    <w:rsid w:val="00AE77D1"/>
    <w:rsid w:val="00AF0264"/>
    <w:rsid w:val="00AF1CFB"/>
    <w:rsid w:val="00AF247A"/>
    <w:rsid w:val="00AF3DD4"/>
    <w:rsid w:val="00AF47C9"/>
    <w:rsid w:val="00AF6675"/>
    <w:rsid w:val="00AF758E"/>
    <w:rsid w:val="00AF7D8B"/>
    <w:rsid w:val="00B00355"/>
    <w:rsid w:val="00B004F0"/>
    <w:rsid w:val="00B00553"/>
    <w:rsid w:val="00B01261"/>
    <w:rsid w:val="00B018F5"/>
    <w:rsid w:val="00B02868"/>
    <w:rsid w:val="00B033ED"/>
    <w:rsid w:val="00B04AE8"/>
    <w:rsid w:val="00B04E1E"/>
    <w:rsid w:val="00B05C01"/>
    <w:rsid w:val="00B062C8"/>
    <w:rsid w:val="00B0690A"/>
    <w:rsid w:val="00B06F57"/>
    <w:rsid w:val="00B06FF6"/>
    <w:rsid w:val="00B07025"/>
    <w:rsid w:val="00B07CF4"/>
    <w:rsid w:val="00B11347"/>
    <w:rsid w:val="00B113E3"/>
    <w:rsid w:val="00B11F3B"/>
    <w:rsid w:val="00B12EF2"/>
    <w:rsid w:val="00B13FCC"/>
    <w:rsid w:val="00B1475E"/>
    <w:rsid w:val="00B1598B"/>
    <w:rsid w:val="00B15CFC"/>
    <w:rsid w:val="00B16B86"/>
    <w:rsid w:val="00B16CD9"/>
    <w:rsid w:val="00B177FE"/>
    <w:rsid w:val="00B1781F"/>
    <w:rsid w:val="00B205BA"/>
    <w:rsid w:val="00B2200F"/>
    <w:rsid w:val="00B247B5"/>
    <w:rsid w:val="00B25F82"/>
    <w:rsid w:val="00B25FE2"/>
    <w:rsid w:val="00B262CC"/>
    <w:rsid w:val="00B26714"/>
    <w:rsid w:val="00B26961"/>
    <w:rsid w:val="00B26B86"/>
    <w:rsid w:val="00B2727D"/>
    <w:rsid w:val="00B30304"/>
    <w:rsid w:val="00B30EAD"/>
    <w:rsid w:val="00B33224"/>
    <w:rsid w:val="00B33299"/>
    <w:rsid w:val="00B34E64"/>
    <w:rsid w:val="00B356EE"/>
    <w:rsid w:val="00B362CF"/>
    <w:rsid w:val="00B36614"/>
    <w:rsid w:val="00B37CCA"/>
    <w:rsid w:val="00B4009F"/>
    <w:rsid w:val="00B40F14"/>
    <w:rsid w:val="00B423E1"/>
    <w:rsid w:val="00B42B93"/>
    <w:rsid w:val="00B42DE8"/>
    <w:rsid w:val="00B43BBA"/>
    <w:rsid w:val="00B44B26"/>
    <w:rsid w:val="00B44B2A"/>
    <w:rsid w:val="00B458D0"/>
    <w:rsid w:val="00B45AC2"/>
    <w:rsid w:val="00B467E9"/>
    <w:rsid w:val="00B474CC"/>
    <w:rsid w:val="00B47881"/>
    <w:rsid w:val="00B50B7B"/>
    <w:rsid w:val="00B5420D"/>
    <w:rsid w:val="00B5469A"/>
    <w:rsid w:val="00B560D0"/>
    <w:rsid w:val="00B5791C"/>
    <w:rsid w:val="00B57E0C"/>
    <w:rsid w:val="00B63480"/>
    <w:rsid w:val="00B63FBE"/>
    <w:rsid w:val="00B64A8A"/>
    <w:rsid w:val="00B652CC"/>
    <w:rsid w:val="00B652E6"/>
    <w:rsid w:val="00B65E50"/>
    <w:rsid w:val="00B66554"/>
    <w:rsid w:val="00B719C5"/>
    <w:rsid w:val="00B71AED"/>
    <w:rsid w:val="00B71D20"/>
    <w:rsid w:val="00B723F3"/>
    <w:rsid w:val="00B735EE"/>
    <w:rsid w:val="00B74262"/>
    <w:rsid w:val="00B77093"/>
    <w:rsid w:val="00B7752C"/>
    <w:rsid w:val="00B808DB"/>
    <w:rsid w:val="00B80F38"/>
    <w:rsid w:val="00B83917"/>
    <w:rsid w:val="00B90123"/>
    <w:rsid w:val="00B91F18"/>
    <w:rsid w:val="00B92027"/>
    <w:rsid w:val="00B936E1"/>
    <w:rsid w:val="00B9392B"/>
    <w:rsid w:val="00BA32A9"/>
    <w:rsid w:val="00BA37D1"/>
    <w:rsid w:val="00BA3E61"/>
    <w:rsid w:val="00BA3F29"/>
    <w:rsid w:val="00BA515B"/>
    <w:rsid w:val="00BA516A"/>
    <w:rsid w:val="00BB0CAE"/>
    <w:rsid w:val="00BB0CB0"/>
    <w:rsid w:val="00BB1175"/>
    <w:rsid w:val="00BB1CC1"/>
    <w:rsid w:val="00BB2A90"/>
    <w:rsid w:val="00BB2C4F"/>
    <w:rsid w:val="00BB3A7A"/>
    <w:rsid w:val="00BB599E"/>
    <w:rsid w:val="00BB646E"/>
    <w:rsid w:val="00BB6946"/>
    <w:rsid w:val="00BB7DF2"/>
    <w:rsid w:val="00BC083A"/>
    <w:rsid w:val="00BC2A35"/>
    <w:rsid w:val="00BC3144"/>
    <w:rsid w:val="00BC438E"/>
    <w:rsid w:val="00BC524D"/>
    <w:rsid w:val="00BC6A3E"/>
    <w:rsid w:val="00BC6D17"/>
    <w:rsid w:val="00BD1A07"/>
    <w:rsid w:val="00BD36A5"/>
    <w:rsid w:val="00BD3E52"/>
    <w:rsid w:val="00BD4237"/>
    <w:rsid w:val="00BD4EFB"/>
    <w:rsid w:val="00BD550E"/>
    <w:rsid w:val="00BD5845"/>
    <w:rsid w:val="00BD6407"/>
    <w:rsid w:val="00BE1421"/>
    <w:rsid w:val="00BE18FF"/>
    <w:rsid w:val="00BE1F11"/>
    <w:rsid w:val="00BE2725"/>
    <w:rsid w:val="00BE3384"/>
    <w:rsid w:val="00BE4377"/>
    <w:rsid w:val="00BE49B0"/>
    <w:rsid w:val="00BE516F"/>
    <w:rsid w:val="00BE57F9"/>
    <w:rsid w:val="00BF1928"/>
    <w:rsid w:val="00BF1B15"/>
    <w:rsid w:val="00BF2ECD"/>
    <w:rsid w:val="00BF4187"/>
    <w:rsid w:val="00BF431E"/>
    <w:rsid w:val="00BF6EC0"/>
    <w:rsid w:val="00C00CE2"/>
    <w:rsid w:val="00C02384"/>
    <w:rsid w:val="00C045DD"/>
    <w:rsid w:val="00C06776"/>
    <w:rsid w:val="00C06798"/>
    <w:rsid w:val="00C06B6D"/>
    <w:rsid w:val="00C10890"/>
    <w:rsid w:val="00C10AD8"/>
    <w:rsid w:val="00C11DA8"/>
    <w:rsid w:val="00C11F11"/>
    <w:rsid w:val="00C12304"/>
    <w:rsid w:val="00C16AE9"/>
    <w:rsid w:val="00C22355"/>
    <w:rsid w:val="00C237DC"/>
    <w:rsid w:val="00C24F3D"/>
    <w:rsid w:val="00C26253"/>
    <w:rsid w:val="00C2678E"/>
    <w:rsid w:val="00C30AFE"/>
    <w:rsid w:val="00C336B5"/>
    <w:rsid w:val="00C33B7E"/>
    <w:rsid w:val="00C35F47"/>
    <w:rsid w:val="00C36D61"/>
    <w:rsid w:val="00C37A86"/>
    <w:rsid w:val="00C4014F"/>
    <w:rsid w:val="00C41C7F"/>
    <w:rsid w:val="00C41E25"/>
    <w:rsid w:val="00C42447"/>
    <w:rsid w:val="00C46346"/>
    <w:rsid w:val="00C472BD"/>
    <w:rsid w:val="00C472E7"/>
    <w:rsid w:val="00C47476"/>
    <w:rsid w:val="00C502B6"/>
    <w:rsid w:val="00C50BF6"/>
    <w:rsid w:val="00C51A77"/>
    <w:rsid w:val="00C51FD1"/>
    <w:rsid w:val="00C5206B"/>
    <w:rsid w:val="00C534AF"/>
    <w:rsid w:val="00C5363F"/>
    <w:rsid w:val="00C53850"/>
    <w:rsid w:val="00C564A7"/>
    <w:rsid w:val="00C60399"/>
    <w:rsid w:val="00C6048F"/>
    <w:rsid w:val="00C60A0A"/>
    <w:rsid w:val="00C626AF"/>
    <w:rsid w:val="00C628ED"/>
    <w:rsid w:val="00C635E1"/>
    <w:rsid w:val="00C637DC"/>
    <w:rsid w:val="00C64E38"/>
    <w:rsid w:val="00C6539A"/>
    <w:rsid w:val="00C6744F"/>
    <w:rsid w:val="00C70D5F"/>
    <w:rsid w:val="00C714B7"/>
    <w:rsid w:val="00C71CFF"/>
    <w:rsid w:val="00C742DC"/>
    <w:rsid w:val="00C75688"/>
    <w:rsid w:val="00C76296"/>
    <w:rsid w:val="00C806F0"/>
    <w:rsid w:val="00C8326B"/>
    <w:rsid w:val="00C834A5"/>
    <w:rsid w:val="00C8382D"/>
    <w:rsid w:val="00C83A55"/>
    <w:rsid w:val="00C85126"/>
    <w:rsid w:val="00C85840"/>
    <w:rsid w:val="00C87998"/>
    <w:rsid w:val="00C90F59"/>
    <w:rsid w:val="00C92659"/>
    <w:rsid w:val="00C94F72"/>
    <w:rsid w:val="00C953B1"/>
    <w:rsid w:val="00C95A93"/>
    <w:rsid w:val="00C9680F"/>
    <w:rsid w:val="00C976B3"/>
    <w:rsid w:val="00C97ADD"/>
    <w:rsid w:val="00CA0B01"/>
    <w:rsid w:val="00CA2F8F"/>
    <w:rsid w:val="00CA3BAD"/>
    <w:rsid w:val="00CA5622"/>
    <w:rsid w:val="00CA5816"/>
    <w:rsid w:val="00CB0F43"/>
    <w:rsid w:val="00CB1202"/>
    <w:rsid w:val="00CB1B6A"/>
    <w:rsid w:val="00CB1C13"/>
    <w:rsid w:val="00CB20AD"/>
    <w:rsid w:val="00CB26A8"/>
    <w:rsid w:val="00CB45F3"/>
    <w:rsid w:val="00CB5CB4"/>
    <w:rsid w:val="00CB7AA5"/>
    <w:rsid w:val="00CC0683"/>
    <w:rsid w:val="00CC078F"/>
    <w:rsid w:val="00CC2B1A"/>
    <w:rsid w:val="00CC40B8"/>
    <w:rsid w:val="00CC458B"/>
    <w:rsid w:val="00CC4D11"/>
    <w:rsid w:val="00CC7244"/>
    <w:rsid w:val="00CD07F1"/>
    <w:rsid w:val="00CD09D7"/>
    <w:rsid w:val="00CD1CF1"/>
    <w:rsid w:val="00CD23BD"/>
    <w:rsid w:val="00CD420D"/>
    <w:rsid w:val="00CD5A70"/>
    <w:rsid w:val="00CD72AC"/>
    <w:rsid w:val="00CD77F0"/>
    <w:rsid w:val="00CE00F4"/>
    <w:rsid w:val="00CE09CE"/>
    <w:rsid w:val="00CE1296"/>
    <w:rsid w:val="00CE19B8"/>
    <w:rsid w:val="00CE349E"/>
    <w:rsid w:val="00CE38C7"/>
    <w:rsid w:val="00CE3CA9"/>
    <w:rsid w:val="00CE433A"/>
    <w:rsid w:val="00CE4BEF"/>
    <w:rsid w:val="00CE5E78"/>
    <w:rsid w:val="00CE5F40"/>
    <w:rsid w:val="00CE6485"/>
    <w:rsid w:val="00CE6FCB"/>
    <w:rsid w:val="00CE7451"/>
    <w:rsid w:val="00CE74AB"/>
    <w:rsid w:val="00CE7FA5"/>
    <w:rsid w:val="00CF0408"/>
    <w:rsid w:val="00CF10A3"/>
    <w:rsid w:val="00CF10CB"/>
    <w:rsid w:val="00CF175A"/>
    <w:rsid w:val="00CF4034"/>
    <w:rsid w:val="00D02E50"/>
    <w:rsid w:val="00D04273"/>
    <w:rsid w:val="00D05714"/>
    <w:rsid w:val="00D05926"/>
    <w:rsid w:val="00D05D02"/>
    <w:rsid w:val="00D0669F"/>
    <w:rsid w:val="00D076A0"/>
    <w:rsid w:val="00D07B2A"/>
    <w:rsid w:val="00D07C11"/>
    <w:rsid w:val="00D07F09"/>
    <w:rsid w:val="00D1019B"/>
    <w:rsid w:val="00D10AE1"/>
    <w:rsid w:val="00D11CBA"/>
    <w:rsid w:val="00D12C37"/>
    <w:rsid w:val="00D14801"/>
    <w:rsid w:val="00D17729"/>
    <w:rsid w:val="00D2119B"/>
    <w:rsid w:val="00D21234"/>
    <w:rsid w:val="00D21538"/>
    <w:rsid w:val="00D2245B"/>
    <w:rsid w:val="00D2264D"/>
    <w:rsid w:val="00D22CEA"/>
    <w:rsid w:val="00D234C0"/>
    <w:rsid w:val="00D25654"/>
    <w:rsid w:val="00D279B1"/>
    <w:rsid w:val="00D31226"/>
    <w:rsid w:val="00D3145E"/>
    <w:rsid w:val="00D365AA"/>
    <w:rsid w:val="00D40B9B"/>
    <w:rsid w:val="00D449A5"/>
    <w:rsid w:val="00D47565"/>
    <w:rsid w:val="00D5128E"/>
    <w:rsid w:val="00D51B7E"/>
    <w:rsid w:val="00D52BAD"/>
    <w:rsid w:val="00D536EA"/>
    <w:rsid w:val="00D5566D"/>
    <w:rsid w:val="00D5687D"/>
    <w:rsid w:val="00D5784D"/>
    <w:rsid w:val="00D57C29"/>
    <w:rsid w:val="00D57CDF"/>
    <w:rsid w:val="00D62199"/>
    <w:rsid w:val="00D621CF"/>
    <w:rsid w:val="00D625EA"/>
    <w:rsid w:val="00D62773"/>
    <w:rsid w:val="00D62A31"/>
    <w:rsid w:val="00D64864"/>
    <w:rsid w:val="00D70109"/>
    <w:rsid w:val="00D71F48"/>
    <w:rsid w:val="00D73C15"/>
    <w:rsid w:val="00D73DB1"/>
    <w:rsid w:val="00D76D27"/>
    <w:rsid w:val="00D77720"/>
    <w:rsid w:val="00D77D40"/>
    <w:rsid w:val="00D80559"/>
    <w:rsid w:val="00D828B7"/>
    <w:rsid w:val="00D86406"/>
    <w:rsid w:val="00D86910"/>
    <w:rsid w:val="00D922D3"/>
    <w:rsid w:val="00D937E9"/>
    <w:rsid w:val="00D94A74"/>
    <w:rsid w:val="00D95FB1"/>
    <w:rsid w:val="00D962C4"/>
    <w:rsid w:val="00D978C3"/>
    <w:rsid w:val="00DA05E6"/>
    <w:rsid w:val="00DA1C4B"/>
    <w:rsid w:val="00DA4077"/>
    <w:rsid w:val="00DA4DD2"/>
    <w:rsid w:val="00DA4EF4"/>
    <w:rsid w:val="00DA54F5"/>
    <w:rsid w:val="00DA7DA4"/>
    <w:rsid w:val="00DB02B4"/>
    <w:rsid w:val="00DB26BA"/>
    <w:rsid w:val="00DB274C"/>
    <w:rsid w:val="00DB4069"/>
    <w:rsid w:val="00DB5A74"/>
    <w:rsid w:val="00DC04FA"/>
    <w:rsid w:val="00DC0CDD"/>
    <w:rsid w:val="00DC0D38"/>
    <w:rsid w:val="00DC149F"/>
    <w:rsid w:val="00DC3F54"/>
    <w:rsid w:val="00DC4FB3"/>
    <w:rsid w:val="00DC71DD"/>
    <w:rsid w:val="00DD0579"/>
    <w:rsid w:val="00DD05B7"/>
    <w:rsid w:val="00DD0C96"/>
    <w:rsid w:val="00DD4225"/>
    <w:rsid w:val="00DD4B2A"/>
    <w:rsid w:val="00DD545A"/>
    <w:rsid w:val="00DD580F"/>
    <w:rsid w:val="00DD74D0"/>
    <w:rsid w:val="00DD7BCC"/>
    <w:rsid w:val="00DE0192"/>
    <w:rsid w:val="00DE1633"/>
    <w:rsid w:val="00DE1A59"/>
    <w:rsid w:val="00DE439E"/>
    <w:rsid w:val="00DE4C7E"/>
    <w:rsid w:val="00DE6C7A"/>
    <w:rsid w:val="00DE6D39"/>
    <w:rsid w:val="00DE6E34"/>
    <w:rsid w:val="00DF026C"/>
    <w:rsid w:val="00DF142C"/>
    <w:rsid w:val="00DF1AA8"/>
    <w:rsid w:val="00DF1E6C"/>
    <w:rsid w:val="00DF5A8F"/>
    <w:rsid w:val="00DF787B"/>
    <w:rsid w:val="00E016D6"/>
    <w:rsid w:val="00E0271A"/>
    <w:rsid w:val="00E02737"/>
    <w:rsid w:val="00E035D4"/>
    <w:rsid w:val="00E03818"/>
    <w:rsid w:val="00E107DD"/>
    <w:rsid w:val="00E10C5B"/>
    <w:rsid w:val="00E11E40"/>
    <w:rsid w:val="00E140FB"/>
    <w:rsid w:val="00E1665A"/>
    <w:rsid w:val="00E20B8C"/>
    <w:rsid w:val="00E23425"/>
    <w:rsid w:val="00E23F45"/>
    <w:rsid w:val="00E24B12"/>
    <w:rsid w:val="00E25863"/>
    <w:rsid w:val="00E25B32"/>
    <w:rsid w:val="00E27506"/>
    <w:rsid w:val="00E305E1"/>
    <w:rsid w:val="00E3129A"/>
    <w:rsid w:val="00E32C29"/>
    <w:rsid w:val="00E3305D"/>
    <w:rsid w:val="00E33330"/>
    <w:rsid w:val="00E352C3"/>
    <w:rsid w:val="00E35D93"/>
    <w:rsid w:val="00E3627E"/>
    <w:rsid w:val="00E3678B"/>
    <w:rsid w:val="00E4387B"/>
    <w:rsid w:val="00E4438C"/>
    <w:rsid w:val="00E44794"/>
    <w:rsid w:val="00E45581"/>
    <w:rsid w:val="00E47817"/>
    <w:rsid w:val="00E5021C"/>
    <w:rsid w:val="00E521BE"/>
    <w:rsid w:val="00E550AE"/>
    <w:rsid w:val="00E56819"/>
    <w:rsid w:val="00E60378"/>
    <w:rsid w:val="00E60C5E"/>
    <w:rsid w:val="00E61A46"/>
    <w:rsid w:val="00E61C45"/>
    <w:rsid w:val="00E637B5"/>
    <w:rsid w:val="00E641A6"/>
    <w:rsid w:val="00E6423A"/>
    <w:rsid w:val="00E70479"/>
    <w:rsid w:val="00E70E4C"/>
    <w:rsid w:val="00E71EC1"/>
    <w:rsid w:val="00E733BF"/>
    <w:rsid w:val="00E750A5"/>
    <w:rsid w:val="00E75219"/>
    <w:rsid w:val="00E76352"/>
    <w:rsid w:val="00E77C19"/>
    <w:rsid w:val="00E81505"/>
    <w:rsid w:val="00E8358A"/>
    <w:rsid w:val="00E83633"/>
    <w:rsid w:val="00E8381C"/>
    <w:rsid w:val="00E83A60"/>
    <w:rsid w:val="00E83C92"/>
    <w:rsid w:val="00E84570"/>
    <w:rsid w:val="00E850F5"/>
    <w:rsid w:val="00E85704"/>
    <w:rsid w:val="00E85E17"/>
    <w:rsid w:val="00E91130"/>
    <w:rsid w:val="00E91DE2"/>
    <w:rsid w:val="00E927B7"/>
    <w:rsid w:val="00E94C56"/>
    <w:rsid w:val="00E94D12"/>
    <w:rsid w:val="00E962E4"/>
    <w:rsid w:val="00E96757"/>
    <w:rsid w:val="00E97FD9"/>
    <w:rsid w:val="00EA049D"/>
    <w:rsid w:val="00EA0AAF"/>
    <w:rsid w:val="00EA2056"/>
    <w:rsid w:val="00EA243E"/>
    <w:rsid w:val="00EA2A52"/>
    <w:rsid w:val="00EA2E7C"/>
    <w:rsid w:val="00EA2FE2"/>
    <w:rsid w:val="00EA312A"/>
    <w:rsid w:val="00EA4C9D"/>
    <w:rsid w:val="00EA5BEE"/>
    <w:rsid w:val="00EB0093"/>
    <w:rsid w:val="00EB0D4F"/>
    <w:rsid w:val="00EB2D59"/>
    <w:rsid w:val="00EB2E1E"/>
    <w:rsid w:val="00EB476F"/>
    <w:rsid w:val="00EB5084"/>
    <w:rsid w:val="00EB6F96"/>
    <w:rsid w:val="00EB6FDD"/>
    <w:rsid w:val="00EB75E8"/>
    <w:rsid w:val="00EC06FB"/>
    <w:rsid w:val="00EC167A"/>
    <w:rsid w:val="00EC2B43"/>
    <w:rsid w:val="00EC34C4"/>
    <w:rsid w:val="00EC3541"/>
    <w:rsid w:val="00EC4F9F"/>
    <w:rsid w:val="00EC68CB"/>
    <w:rsid w:val="00EC6B66"/>
    <w:rsid w:val="00EC73D9"/>
    <w:rsid w:val="00ED08F4"/>
    <w:rsid w:val="00ED4223"/>
    <w:rsid w:val="00ED4B49"/>
    <w:rsid w:val="00ED55CA"/>
    <w:rsid w:val="00ED5E1C"/>
    <w:rsid w:val="00ED6299"/>
    <w:rsid w:val="00ED7D2C"/>
    <w:rsid w:val="00EE03CA"/>
    <w:rsid w:val="00EE1AAB"/>
    <w:rsid w:val="00EE297C"/>
    <w:rsid w:val="00EE300A"/>
    <w:rsid w:val="00EE3A3E"/>
    <w:rsid w:val="00EE3EF0"/>
    <w:rsid w:val="00EE6F65"/>
    <w:rsid w:val="00EE746F"/>
    <w:rsid w:val="00EF09B4"/>
    <w:rsid w:val="00EF1A9C"/>
    <w:rsid w:val="00EF399A"/>
    <w:rsid w:val="00EF443B"/>
    <w:rsid w:val="00EF5561"/>
    <w:rsid w:val="00EF5B51"/>
    <w:rsid w:val="00EF5BC3"/>
    <w:rsid w:val="00EF702E"/>
    <w:rsid w:val="00EF738E"/>
    <w:rsid w:val="00F0046F"/>
    <w:rsid w:val="00F00F11"/>
    <w:rsid w:val="00F01A7D"/>
    <w:rsid w:val="00F0352A"/>
    <w:rsid w:val="00F04E95"/>
    <w:rsid w:val="00F0711F"/>
    <w:rsid w:val="00F10DA7"/>
    <w:rsid w:val="00F13759"/>
    <w:rsid w:val="00F1444A"/>
    <w:rsid w:val="00F176AD"/>
    <w:rsid w:val="00F179B1"/>
    <w:rsid w:val="00F20328"/>
    <w:rsid w:val="00F253B1"/>
    <w:rsid w:val="00F27AE2"/>
    <w:rsid w:val="00F31E7D"/>
    <w:rsid w:val="00F3325E"/>
    <w:rsid w:val="00F339EB"/>
    <w:rsid w:val="00F373B7"/>
    <w:rsid w:val="00F37A89"/>
    <w:rsid w:val="00F37C80"/>
    <w:rsid w:val="00F4054A"/>
    <w:rsid w:val="00F40F31"/>
    <w:rsid w:val="00F4161F"/>
    <w:rsid w:val="00F4356B"/>
    <w:rsid w:val="00F4379B"/>
    <w:rsid w:val="00F453C7"/>
    <w:rsid w:val="00F45829"/>
    <w:rsid w:val="00F467E2"/>
    <w:rsid w:val="00F46D41"/>
    <w:rsid w:val="00F47415"/>
    <w:rsid w:val="00F50182"/>
    <w:rsid w:val="00F527BE"/>
    <w:rsid w:val="00F52A3E"/>
    <w:rsid w:val="00F52B15"/>
    <w:rsid w:val="00F53267"/>
    <w:rsid w:val="00F5370D"/>
    <w:rsid w:val="00F53C8C"/>
    <w:rsid w:val="00F54EE7"/>
    <w:rsid w:val="00F55FCD"/>
    <w:rsid w:val="00F566A0"/>
    <w:rsid w:val="00F5673F"/>
    <w:rsid w:val="00F56DC3"/>
    <w:rsid w:val="00F61CED"/>
    <w:rsid w:val="00F6264F"/>
    <w:rsid w:val="00F62850"/>
    <w:rsid w:val="00F63B11"/>
    <w:rsid w:val="00F63C21"/>
    <w:rsid w:val="00F64FF6"/>
    <w:rsid w:val="00F67259"/>
    <w:rsid w:val="00F70804"/>
    <w:rsid w:val="00F71987"/>
    <w:rsid w:val="00F73247"/>
    <w:rsid w:val="00F73C90"/>
    <w:rsid w:val="00F73E7F"/>
    <w:rsid w:val="00F74A9F"/>
    <w:rsid w:val="00F754A0"/>
    <w:rsid w:val="00F76CAE"/>
    <w:rsid w:val="00F77CF2"/>
    <w:rsid w:val="00F8026D"/>
    <w:rsid w:val="00F81897"/>
    <w:rsid w:val="00F81F6F"/>
    <w:rsid w:val="00F822AF"/>
    <w:rsid w:val="00F84071"/>
    <w:rsid w:val="00F84268"/>
    <w:rsid w:val="00F857F5"/>
    <w:rsid w:val="00F85B6F"/>
    <w:rsid w:val="00F85C98"/>
    <w:rsid w:val="00F85E15"/>
    <w:rsid w:val="00F87502"/>
    <w:rsid w:val="00F87AA8"/>
    <w:rsid w:val="00F9010C"/>
    <w:rsid w:val="00F91A67"/>
    <w:rsid w:val="00F91E2A"/>
    <w:rsid w:val="00F92E6F"/>
    <w:rsid w:val="00F9313D"/>
    <w:rsid w:val="00F9386D"/>
    <w:rsid w:val="00F94BE0"/>
    <w:rsid w:val="00F94E36"/>
    <w:rsid w:val="00F97ECC"/>
    <w:rsid w:val="00FA02A7"/>
    <w:rsid w:val="00FA1209"/>
    <w:rsid w:val="00FA1F50"/>
    <w:rsid w:val="00FA34FC"/>
    <w:rsid w:val="00FA4203"/>
    <w:rsid w:val="00FA556E"/>
    <w:rsid w:val="00FA5828"/>
    <w:rsid w:val="00FA6519"/>
    <w:rsid w:val="00FA6B03"/>
    <w:rsid w:val="00FB01EB"/>
    <w:rsid w:val="00FB2650"/>
    <w:rsid w:val="00FB291D"/>
    <w:rsid w:val="00FB3BCE"/>
    <w:rsid w:val="00FB5F7C"/>
    <w:rsid w:val="00FB7A76"/>
    <w:rsid w:val="00FC1087"/>
    <w:rsid w:val="00FC2884"/>
    <w:rsid w:val="00FC428F"/>
    <w:rsid w:val="00FC589F"/>
    <w:rsid w:val="00FC60E7"/>
    <w:rsid w:val="00FD0651"/>
    <w:rsid w:val="00FD15E3"/>
    <w:rsid w:val="00FD285B"/>
    <w:rsid w:val="00FD7631"/>
    <w:rsid w:val="00FE0CAE"/>
    <w:rsid w:val="00FE12EE"/>
    <w:rsid w:val="00FE131E"/>
    <w:rsid w:val="00FE3379"/>
    <w:rsid w:val="00FE43AA"/>
    <w:rsid w:val="00FE59E6"/>
    <w:rsid w:val="00FE5CC6"/>
    <w:rsid w:val="00FE6200"/>
    <w:rsid w:val="00FF020F"/>
    <w:rsid w:val="00FF06BF"/>
    <w:rsid w:val="00FF14EF"/>
    <w:rsid w:val="00FF27D6"/>
    <w:rsid w:val="00FF2B58"/>
    <w:rsid w:val="00FF2CF6"/>
    <w:rsid w:val="00FF2E8B"/>
    <w:rsid w:val="00FF30DC"/>
    <w:rsid w:val="00FF3F14"/>
    <w:rsid w:val="00FF4836"/>
    <w:rsid w:val="00FF5917"/>
    <w:rsid w:val="00FF68B4"/>
    <w:rsid w:val="00FF6A49"/>
    <w:rsid w:val="00FF6B8C"/>
    <w:rsid w:val="00FF6E23"/>
    <w:rsid w:val="00FF6E8A"/>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CA7689"/>
  <w15:docId w15:val="{9E2251B4-E023-44FD-B786-1FCD75F2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4EE"/>
    <w:rPr>
      <w:sz w:val="24"/>
      <w:szCs w:val="24"/>
    </w:rPr>
  </w:style>
  <w:style w:type="paragraph" w:styleId="Heading1">
    <w:name w:val="heading 1"/>
    <w:basedOn w:val="Normal"/>
    <w:next w:val="Normal"/>
    <w:qFormat/>
    <w:rsid w:val="005E34EE"/>
    <w:pPr>
      <w:keepNext/>
      <w:overflowPunct w:val="0"/>
      <w:autoSpaceDE w:val="0"/>
      <w:autoSpaceDN w:val="0"/>
      <w:adjustRightInd w:val="0"/>
      <w:jc w:val="center"/>
      <w:textAlignment w:val="baseline"/>
      <w:outlineLvl w:val="0"/>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34EE"/>
    <w:pPr>
      <w:spacing w:after="120"/>
      <w:ind w:left="360"/>
    </w:pPr>
  </w:style>
  <w:style w:type="paragraph" w:styleId="BodyTextIndent3">
    <w:name w:val="Body Text Indent 3"/>
    <w:basedOn w:val="Normal"/>
    <w:rsid w:val="005E34EE"/>
    <w:pPr>
      <w:spacing w:after="120"/>
      <w:ind w:left="360"/>
    </w:pPr>
    <w:rPr>
      <w:sz w:val="16"/>
      <w:szCs w:val="16"/>
    </w:rPr>
  </w:style>
  <w:style w:type="paragraph" w:styleId="Header">
    <w:name w:val="header"/>
    <w:basedOn w:val="Normal"/>
    <w:rsid w:val="005E34EE"/>
    <w:pPr>
      <w:tabs>
        <w:tab w:val="center" w:pos="4320"/>
        <w:tab w:val="right" w:pos="8640"/>
      </w:tabs>
    </w:pPr>
  </w:style>
  <w:style w:type="paragraph" w:styleId="Footer">
    <w:name w:val="footer"/>
    <w:basedOn w:val="Normal"/>
    <w:rsid w:val="005E34EE"/>
    <w:pPr>
      <w:tabs>
        <w:tab w:val="center" w:pos="4320"/>
        <w:tab w:val="right" w:pos="8640"/>
      </w:tabs>
    </w:pPr>
  </w:style>
  <w:style w:type="paragraph" w:styleId="BalloonText">
    <w:name w:val="Balloon Text"/>
    <w:basedOn w:val="Normal"/>
    <w:semiHidden/>
    <w:rsid w:val="00BA37D1"/>
    <w:rPr>
      <w:rFonts w:ascii="Tahoma" w:hAnsi="Tahoma" w:cs="Tahoma"/>
      <w:sz w:val="16"/>
      <w:szCs w:val="16"/>
    </w:rPr>
  </w:style>
  <w:style w:type="character" w:styleId="PageNumber">
    <w:name w:val="page number"/>
    <w:basedOn w:val="DefaultParagraphFont"/>
    <w:rsid w:val="009918DE"/>
  </w:style>
  <w:style w:type="paragraph" w:styleId="ListParagraph">
    <w:name w:val="List Paragraph"/>
    <w:basedOn w:val="Normal"/>
    <w:link w:val="ListParagraphChar"/>
    <w:uiPriority w:val="34"/>
    <w:qFormat/>
    <w:rsid w:val="00B5420D"/>
    <w:pPr>
      <w:ind w:left="720"/>
      <w:contextualSpacing/>
    </w:pPr>
  </w:style>
  <w:style w:type="character" w:styleId="Hyperlink">
    <w:name w:val="Hyperlink"/>
    <w:basedOn w:val="DefaultParagraphFont"/>
    <w:rsid w:val="00FC2884"/>
    <w:rPr>
      <w:color w:val="0000FF" w:themeColor="hyperlink"/>
      <w:u w:val="single"/>
    </w:rPr>
  </w:style>
  <w:style w:type="paragraph" w:styleId="FootnoteText">
    <w:name w:val="footnote text"/>
    <w:basedOn w:val="Normal"/>
    <w:link w:val="FootnoteTextChar"/>
    <w:rsid w:val="00343D64"/>
    <w:rPr>
      <w:sz w:val="20"/>
      <w:szCs w:val="20"/>
    </w:rPr>
  </w:style>
  <w:style w:type="character" w:customStyle="1" w:styleId="FootnoteTextChar">
    <w:name w:val="Footnote Text Char"/>
    <w:basedOn w:val="DefaultParagraphFont"/>
    <w:link w:val="FootnoteText"/>
    <w:rsid w:val="00343D64"/>
  </w:style>
  <w:style w:type="character" w:styleId="FootnoteReference">
    <w:name w:val="footnote reference"/>
    <w:basedOn w:val="DefaultParagraphFont"/>
    <w:rsid w:val="00343D64"/>
    <w:rPr>
      <w:vertAlign w:val="superscript"/>
    </w:rPr>
  </w:style>
  <w:style w:type="paragraph" w:styleId="EndnoteText">
    <w:name w:val="endnote text"/>
    <w:basedOn w:val="Normal"/>
    <w:link w:val="EndnoteTextChar"/>
    <w:rsid w:val="00343D64"/>
    <w:rPr>
      <w:sz w:val="20"/>
      <w:szCs w:val="20"/>
    </w:rPr>
  </w:style>
  <w:style w:type="character" w:customStyle="1" w:styleId="EndnoteTextChar">
    <w:name w:val="Endnote Text Char"/>
    <w:basedOn w:val="DefaultParagraphFont"/>
    <w:link w:val="EndnoteText"/>
    <w:rsid w:val="00343D64"/>
  </w:style>
  <w:style w:type="character" w:styleId="EndnoteReference">
    <w:name w:val="endnote reference"/>
    <w:basedOn w:val="DefaultParagraphFont"/>
    <w:rsid w:val="00343D64"/>
    <w:rPr>
      <w:vertAlign w:val="superscript"/>
    </w:rPr>
  </w:style>
  <w:style w:type="paragraph" w:styleId="BodyText">
    <w:name w:val="Body Text"/>
    <w:basedOn w:val="Normal"/>
    <w:link w:val="BodyTextChar"/>
    <w:semiHidden/>
    <w:unhideWhenUsed/>
    <w:rsid w:val="006D0962"/>
    <w:pPr>
      <w:spacing w:after="120"/>
    </w:pPr>
  </w:style>
  <w:style w:type="character" w:customStyle="1" w:styleId="BodyTextChar">
    <w:name w:val="Body Text Char"/>
    <w:basedOn w:val="DefaultParagraphFont"/>
    <w:link w:val="BodyText"/>
    <w:semiHidden/>
    <w:rsid w:val="006D0962"/>
    <w:rPr>
      <w:sz w:val="24"/>
      <w:szCs w:val="24"/>
    </w:rPr>
  </w:style>
  <w:style w:type="paragraph" w:styleId="NormalWeb">
    <w:name w:val="Normal (Web)"/>
    <w:basedOn w:val="Normal"/>
    <w:uiPriority w:val="99"/>
    <w:semiHidden/>
    <w:unhideWhenUsed/>
    <w:rsid w:val="006D0962"/>
    <w:pPr>
      <w:spacing w:before="100" w:beforeAutospacing="1" w:after="100" w:afterAutospacing="1"/>
    </w:pPr>
    <w:rPr>
      <w:rFonts w:eastAsiaTheme="minorEastAsia"/>
    </w:rPr>
  </w:style>
  <w:style w:type="character" w:customStyle="1" w:styleId="ListParagraphChar">
    <w:name w:val="List Paragraph Char"/>
    <w:basedOn w:val="DefaultParagraphFont"/>
    <w:link w:val="ListParagraph"/>
    <w:uiPriority w:val="34"/>
    <w:locked/>
    <w:rsid w:val="00AB536B"/>
    <w:rPr>
      <w:sz w:val="24"/>
      <w:szCs w:val="24"/>
    </w:rPr>
  </w:style>
  <w:style w:type="table" w:styleId="TableGrid">
    <w:name w:val="Table Grid"/>
    <w:basedOn w:val="TableNormal"/>
    <w:uiPriority w:val="39"/>
    <w:rsid w:val="00593D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9335F"/>
    <w:rPr>
      <w:color w:val="800080" w:themeColor="followedHyperlink"/>
      <w:u w:val="single"/>
    </w:rPr>
  </w:style>
  <w:style w:type="character" w:styleId="CommentReference">
    <w:name w:val="annotation reference"/>
    <w:basedOn w:val="DefaultParagraphFont"/>
    <w:semiHidden/>
    <w:unhideWhenUsed/>
    <w:rsid w:val="00B50B7B"/>
    <w:rPr>
      <w:sz w:val="16"/>
      <w:szCs w:val="16"/>
    </w:rPr>
  </w:style>
  <w:style w:type="paragraph" w:styleId="CommentText">
    <w:name w:val="annotation text"/>
    <w:basedOn w:val="Normal"/>
    <w:link w:val="CommentTextChar"/>
    <w:uiPriority w:val="99"/>
    <w:unhideWhenUsed/>
    <w:rsid w:val="00B50B7B"/>
    <w:rPr>
      <w:sz w:val="20"/>
      <w:szCs w:val="20"/>
    </w:rPr>
  </w:style>
  <w:style w:type="character" w:customStyle="1" w:styleId="CommentTextChar">
    <w:name w:val="Comment Text Char"/>
    <w:basedOn w:val="DefaultParagraphFont"/>
    <w:link w:val="CommentText"/>
    <w:uiPriority w:val="99"/>
    <w:rsid w:val="00B50B7B"/>
  </w:style>
  <w:style w:type="paragraph" w:styleId="CommentSubject">
    <w:name w:val="annotation subject"/>
    <w:basedOn w:val="CommentText"/>
    <w:next w:val="CommentText"/>
    <w:link w:val="CommentSubjectChar"/>
    <w:semiHidden/>
    <w:unhideWhenUsed/>
    <w:rsid w:val="00B50B7B"/>
    <w:rPr>
      <w:b/>
      <w:bCs/>
    </w:rPr>
  </w:style>
  <w:style w:type="character" w:customStyle="1" w:styleId="CommentSubjectChar">
    <w:name w:val="Comment Subject Char"/>
    <w:basedOn w:val="CommentTextChar"/>
    <w:link w:val="CommentSubject"/>
    <w:semiHidden/>
    <w:rsid w:val="00B50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323555">
      <w:bodyDiv w:val="1"/>
      <w:marLeft w:val="0"/>
      <w:marRight w:val="0"/>
      <w:marTop w:val="0"/>
      <w:marBottom w:val="0"/>
      <w:divBdr>
        <w:top w:val="none" w:sz="0" w:space="0" w:color="auto"/>
        <w:left w:val="none" w:sz="0" w:space="0" w:color="auto"/>
        <w:bottom w:val="none" w:sz="0" w:space="0" w:color="auto"/>
        <w:right w:val="none" w:sz="0" w:space="0" w:color="auto"/>
      </w:divBdr>
    </w:div>
    <w:div w:id="1486245119">
      <w:bodyDiv w:val="1"/>
      <w:marLeft w:val="0"/>
      <w:marRight w:val="0"/>
      <w:marTop w:val="0"/>
      <w:marBottom w:val="0"/>
      <w:divBdr>
        <w:top w:val="none" w:sz="0" w:space="0" w:color="auto"/>
        <w:left w:val="none" w:sz="0" w:space="0" w:color="auto"/>
        <w:bottom w:val="none" w:sz="0" w:space="0" w:color="auto"/>
        <w:right w:val="none" w:sz="0" w:space="0" w:color="auto"/>
      </w:divBdr>
    </w:div>
    <w:div w:id="16886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stor.gov/c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vestor.gov/c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iserinfo.sec.gov/IAPD/Content/Search/iapd_Search.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FBF0B9CEACA34A981A7F46EA19F3F9" ma:contentTypeVersion="10" ma:contentTypeDescription="Create a new document." ma:contentTypeScope="" ma:versionID="cf6b12ace24363896fb42e3ad13d37d5">
  <xsd:schema xmlns:xsd="http://www.w3.org/2001/XMLSchema" xmlns:xs="http://www.w3.org/2001/XMLSchema" xmlns:p="http://schemas.microsoft.com/office/2006/metadata/properties" xmlns:ns3="fd550b8b-0dd7-4de3-a8e6-af527f15a8ac" targetNamespace="http://schemas.microsoft.com/office/2006/metadata/properties" ma:root="true" ma:fieldsID="31dd0f33fbff17143225121a4d506103" ns3:_="">
    <xsd:import namespace="fd550b8b-0dd7-4de3-a8e6-af527f15a8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0b8b-0dd7-4de3-a8e6-af527f15a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0EB49-5323-4324-BB80-D1802E02C141}">
  <ds:schemaRefs>
    <ds:schemaRef ds:uri="http://schemas.microsoft.com/sharepoint/v3/contenttype/forms"/>
  </ds:schemaRefs>
</ds:datastoreItem>
</file>

<file path=customXml/itemProps2.xml><?xml version="1.0" encoding="utf-8"?>
<ds:datastoreItem xmlns:ds="http://schemas.openxmlformats.org/officeDocument/2006/customXml" ds:itemID="{09A5A011-8EE2-409E-A256-8DE0DEC1C86F}">
  <ds:schemaRefs>
    <ds:schemaRef ds:uri="http://schemas.openxmlformats.org/officeDocument/2006/bibliography"/>
  </ds:schemaRefs>
</ds:datastoreItem>
</file>

<file path=customXml/itemProps3.xml><?xml version="1.0" encoding="utf-8"?>
<ds:datastoreItem xmlns:ds="http://schemas.openxmlformats.org/officeDocument/2006/customXml" ds:itemID="{5F8A0C92-7F97-4A82-8E86-6E13FF7043F7}">
  <ds:schemaRefs>
    <ds:schemaRef ds:uri="fd550b8b-0dd7-4de3-a8e6-af527f15a8ac"/>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62F57CD3-2B03-4D12-B12E-9C46D4E2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0b8b-0dd7-4de3-a8e6-af527f15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2648</Words>
  <Characters>15397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 Daroch</dc:creator>
  <cp:lastModifiedBy>Fariath Mounirou</cp:lastModifiedBy>
  <cp:revision>2</cp:revision>
  <cp:lastPrinted>2018-08-03T12:52:00Z</cp:lastPrinted>
  <dcterms:created xsi:type="dcterms:W3CDTF">2025-01-17T22:11:00Z</dcterms:created>
  <dcterms:modified xsi:type="dcterms:W3CDTF">2025-01-17T22:11:00Z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0x010100B7FBF0B9CEACA34A981A7F46EA19F3F9</vt:lpwstr>
  </property>
</Properties>
</file>